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11FB" w14:textId="6343B90F" w:rsidR="000F283C" w:rsidRPr="000F283C" w:rsidRDefault="000F283C" w:rsidP="000F283C">
      <w:pPr>
        <w:pStyle w:val="Heading1"/>
        <w:rPr>
          <w:rFonts w:ascii="Supria Sans Cond Medium" w:hAnsi="Supria Sans Cond Medium"/>
          <w:color w:val="auto"/>
          <w:sz w:val="40"/>
          <w:szCs w:val="40"/>
          <w:lang w:eastAsia="en-GB"/>
        </w:rPr>
      </w:pPr>
      <w:r w:rsidRPr="000F283C">
        <w:rPr>
          <w:rFonts w:ascii="Supria Sans Cond Medium" w:hAnsi="Supria Sans Cond Medium"/>
          <w:color w:val="auto"/>
          <w:sz w:val="40"/>
          <w:szCs w:val="40"/>
          <w:lang w:eastAsia="en-GB"/>
        </w:rPr>
        <w:t>Outcomes triangle template</w:t>
      </w:r>
    </w:p>
    <w:p w14:paraId="4DE769DB" w14:textId="77777777" w:rsidR="000F283C" w:rsidRDefault="000F283C" w:rsidP="00522BF0">
      <w:pPr>
        <w:rPr>
          <w:sz w:val="32"/>
          <w:szCs w:val="32"/>
          <w:lang w:eastAsia="en-GB"/>
        </w:rPr>
      </w:pPr>
    </w:p>
    <w:p w14:paraId="443DDEDE" w14:textId="605592A3" w:rsidR="00B1098C" w:rsidRPr="005274F8" w:rsidRDefault="00522BF0" w:rsidP="00522BF0">
      <w:pPr>
        <w:rPr>
          <w:sz w:val="32"/>
          <w:szCs w:val="32"/>
          <w:lang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9BB368" wp14:editId="567E569F">
                <wp:simplePos x="0" y="0"/>
                <wp:positionH relativeFrom="column">
                  <wp:posOffset>99060</wp:posOffset>
                </wp:positionH>
                <wp:positionV relativeFrom="paragraph">
                  <wp:posOffset>190500</wp:posOffset>
                </wp:positionV>
                <wp:extent cx="6468110" cy="7604760"/>
                <wp:effectExtent l="0" t="0" r="27940" b="15240"/>
                <wp:wrapNone/>
                <wp:docPr id="1" name="Group 28" descr="The triangle is divided into three coloured segments, in relation to the three titles: turquoise at the top, green in the middle, and yellow at the bottom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7604760"/>
                          <a:chOff x="926" y="2400"/>
                          <a:chExt cx="10186" cy="11976"/>
                        </a:xfrm>
                      </wpg:grpSpPr>
                      <wps:wsp>
                        <wps:cNvPr id="2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3616" y="3871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ECCF2" w14:textId="77777777" w:rsidR="00526977" w:rsidRDefault="005269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6280" y="3871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E339E" w14:textId="77777777" w:rsidR="00526977" w:rsidRDefault="005269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2349" y="551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4A53C" w14:textId="77777777" w:rsidR="00526977" w:rsidRDefault="005269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4961" y="551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32523" w14:textId="77777777" w:rsidR="00526977" w:rsidRDefault="005269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7543" y="551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643B5" w14:textId="77777777" w:rsidR="00526977" w:rsidRDefault="005269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2400"/>
                            <a:ext cx="3530" cy="926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7E5C" w14:textId="77777777" w:rsidR="00526977" w:rsidRPr="00B00D11" w:rsidRDefault="00B00D11" w:rsidP="00700DC2">
                              <w:pPr>
                                <w:jc w:val="center"/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526977" w:rsidRPr="00B00D11"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  <w:t>verarching strategic outcomes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ounded Rectangle 10"/>
                        <wps:cNvSpPr>
                          <a:spLocks noChangeArrowheads="1"/>
                        </wps:cNvSpPr>
                        <wps:spPr bwMode="auto">
                          <a:xfrm>
                            <a:off x="2349" y="7689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18CEA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ounded Rectangle 11"/>
                        <wps:cNvSpPr>
                          <a:spLocks noChangeArrowheads="1"/>
                        </wps:cNvSpPr>
                        <wps:spPr bwMode="auto">
                          <a:xfrm>
                            <a:off x="4961" y="7668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6CF42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7543" y="7689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B90A3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2349" y="933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1580D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4961" y="933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2708C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7543" y="933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B7138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9" y="11393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3C27E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4961" y="11393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8181C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7593" y="11393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89BE9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926" y="1308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B7F6E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20"/>
                        <wps:cNvSpPr>
                          <a:spLocks noChangeArrowheads="1"/>
                        </wps:cNvSpPr>
                        <wps:spPr bwMode="auto">
                          <a:xfrm>
                            <a:off x="3616" y="1308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B0D57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0" y="1308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A1BE2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ounded Rectangle 22"/>
                        <wps:cNvSpPr>
                          <a:spLocks noChangeArrowheads="1"/>
                        </wps:cNvSpPr>
                        <wps:spPr bwMode="auto">
                          <a:xfrm>
                            <a:off x="8972" y="13080"/>
                            <a:ext cx="2140" cy="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10C0A" w14:textId="77777777" w:rsidR="007B0BDF" w:rsidRDefault="007B0BDF" w:rsidP="007B0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29" y="7092"/>
                            <a:ext cx="45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1BCE8" w14:textId="77777777" w:rsidR="00BD2E40" w:rsidRPr="00B00D11" w:rsidRDefault="00BD2E40" w:rsidP="00BD2E40">
                              <w:pPr>
                                <w:jc w:val="center"/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0D11"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  <w:t>Intermediate outcomes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0857"/>
                            <a:ext cx="3537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141FC" w14:textId="77777777" w:rsidR="00BD2E40" w:rsidRPr="00B00D11" w:rsidRDefault="00BD2E40" w:rsidP="00B00D11">
                              <w:pPr>
                                <w:jc w:val="center"/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0D11">
                                <w:rPr>
                                  <w:rFonts w:ascii="Roboto Mono" w:hAnsi="Roboto Mono" w:cs="Arial"/>
                                  <w:b/>
                                  <w:sz w:val="28"/>
                                  <w:szCs w:val="28"/>
                                </w:rPr>
                                <w:t>Service outcomes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B368" id="Group 28" o:spid="_x0000_s1026" alt="The triangle is divided into three coloured segments, in relation to the three titles: turquoise at the top, green in the middle, and yellow at the bottom." style="position:absolute;margin-left:7.8pt;margin-top:15pt;width:509.3pt;height:598.8pt;z-index:251658240" coordorigin="926,2400" coordsize="10186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">
                <v:roundrect id="Rounded Rectangle 4" o:spid="_x0000_s1027" style="position:absolute;left:3616;top:3871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14:paraId="57BECCF2" w14:textId="77777777" w:rsidR="00526977" w:rsidRDefault="00526977"/>
                    </w:txbxContent>
                  </v:textbox>
                </v:roundrect>
                <v:roundrect id="Rounded Rectangle 5" o:spid="_x0000_s1028" style="position:absolute;left:6280;top:3871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3E6E339E" w14:textId="77777777" w:rsidR="00526977" w:rsidRDefault="00526977"/>
                    </w:txbxContent>
                  </v:textbox>
                </v:roundrect>
                <v:roundrect id="Rounded Rectangle 6" o:spid="_x0000_s1029" style="position:absolute;left:2349;top:551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14:paraId="5124A53C" w14:textId="77777777" w:rsidR="00526977" w:rsidRDefault="00526977"/>
                    </w:txbxContent>
                  </v:textbox>
                </v:roundrect>
                <v:roundrect id="Rounded Rectangle 7" o:spid="_x0000_s1030" style="position:absolute;left:4961;top:551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14:paraId="11832523" w14:textId="77777777" w:rsidR="00526977" w:rsidRDefault="00526977"/>
                    </w:txbxContent>
                  </v:textbox>
                </v:roundrect>
                <v:roundrect id="Rounded Rectangle 8" o:spid="_x0000_s1031" style="position:absolute;left:7543;top:551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14:paraId="478643B5" w14:textId="77777777" w:rsidR="00526977" w:rsidRDefault="00526977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4235;top:2400;width:353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" fillcolor="#e7e6e6" stroked="f" strokecolor="white">
                  <v:fill opacity="52428f"/>
                  <v:textbox>
                    <w:txbxContent>
                      <w:p w14:paraId="2AA37E5C" w14:textId="77777777" w:rsidR="00526977" w:rsidRPr="00B00D11" w:rsidRDefault="00B00D11" w:rsidP="00700DC2">
                        <w:pPr>
                          <w:jc w:val="center"/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r w:rsidR="00526977" w:rsidRPr="00B00D11"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  <w:t>verarching strategic outcomes</w:t>
                        </w:r>
                      </w:p>
                    </w:txbxContent>
                  </v:textbox>
                </v:shape>
                <v:roundrect id="Rounded Rectangle 10" o:spid="_x0000_s1033" style="position:absolute;left:2349;top:7689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14:paraId="17518CEA" w14:textId="77777777" w:rsidR="007B0BDF" w:rsidRDefault="007B0BDF" w:rsidP="007B0BDF"/>
                    </w:txbxContent>
                  </v:textbox>
                </v:roundrect>
                <v:roundrect id="Rounded Rectangle 11" o:spid="_x0000_s1034" style="position:absolute;left:4961;top:7668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14:paraId="0936CF42" w14:textId="77777777" w:rsidR="007B0BDF" w:rsidRDefault="007B0BDF" w:rsidP="007B0BDF"/>
                    </w:txbxContent>
                  </v:textbox>
                </v:roundrect>
                <v:roundrect id="Rounded Rectangle 12" o:spid="_x0000_s1035" style="position:absolute;left:7543;top:7689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14:paraId="710B90A3" w14:textId="77777777" w:rsidR="007B0BDF" w:rsidRDefault="007B0BDF" w:rsidP="007B0BDF"/>
                    </w:txbxContent>
                  </v:textbox>
                </v:roundrect>
                <v:roundrect id="Rounded Rectangle 13" o:spid="_x0000_s1036" style="position:absolute;left:2349;top:933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14:paraId="3F81580D" w14:textId="77777777" w:rsidR="007B0BDF" w:rsidRDefault="007B0BDF" w:rsidP="007B0BDF"/>
                    </w:txbxContent>
                  </v:textbox>
                </v:roundrect>
                <v:roundrect id="Rounded Rectangle 14" o:spid="_x0000_s1037" style="position:absolute;left:4961;top:933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14:paraId="2522708C" w14:textId="77777777" w:rsidR="007B0BDF" w:rsidRDefault="007B0BDF" w:rsidP="007B0BDF"/>
                    </w:txbxContent>
                  </v:textbox>
                </v:roundrect>
                <v:roundrect id="Rounded Rectangle 15" o:spid="_x0000_s1038" style="position:absolute;left:7543;top:933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1BBB7138" w14:textId="77777777" w:rsidR="007B0BDF" w:rsidRDefault="007B0BDF" w:rsidP="007B0BDF"/>
                    </w:txbxContent>
                  </v:textbox>
                </v:roundrect>
                <v:roundrect id="Rounded Rectangle 16" o:spid="_x0000_s1039" style="position:absolute;left:2349;top:11393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14:paraId="0A73C27E" w14:textId="77777777" w:rsidR="007B0BDF" w:rsidRDefault="007B0BDF" w:rsidP="007B0BDF"/>
                    </w:txbxContent>
                  </v:textbox>
                </v:roundrect>
                <v:roundrect id="Rounded Rectangle 17" o:spid="_x0000_s1040" style="position:absolute;left:4961;top:11393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14:paraId="0D58181C" w14:textId="77777777" w:rsidR="007B0BDF" w:rsidRDefault="007B0BDF" w:rsidP="007B0BDF"/>
                    </w:txbxContent>
                  </v:textbox>
                </v:roundrect>
                <v:roundrect id="Rounded Rectangle 18" o:spid="_x0000_s1041" style="position:absolute;left:7593;top:11393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14:paraId="5F789BE9" w14:textId="77777777" w:rsidR="007B0BDF" w:rsidRDefault="007B0BDF" w:rsidP="007B0BDF"/>
                    </w:txbxContent>
                  </v:textbox>
                </v:roundrect>
                <v:roundrect id="Rounded Rectangle 19" o:spid="_x0000_s1042" style="position:absolute;left:926;top:1308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14:paraId="378B7F6E" w14:textId="77777777" w:rsidR="007B0BDF" w:rsidRDefault="007B0BDF" w:rsidP="007B0BDF"/>
                    </w:txbxContent>
                  </v:textbox>
                </v:roundrect>
                <v:roundrect id="Rounded Rectangle 20" o:spid="_x0000_s1043" style="position:absolute;left:3616;top:1308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14:paraId="25FB0D57" w14:textId="77777777" w:rsidR="007B0BDF" w:rsidRDefault="007B0BDF" w:rsidP="007B0BDF"/>
                    </w:txbxContent>
                  </v:textbox>
                </v:roundrect>
                <v:roundrect id="Rounded Rectangle 21" o:spid="_x0000_s1044" style="position:absolute;left:6280;top:1308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282A1BE2" w14:textId="77777777" w:rsidR="007B0BDF" w:rsidRDefault="007B0BDF" w:rsidP="007B0BDF"/>
                    </w:txbxContent>
                  </v:textbox>
                </v:roundrect>
                <v:roundrect id="Rounded Rectangle 22" o:spid="_x0000_s1045" style="position:absolute;left:8972;top:13080;width:2140;height: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14:paraId="2A410C0A" w14:textId="77777777" w:rsidR="007B0BDF" w:rsidRDefault="007B0BDF" w:rsidP="007B0BDF"/>
                    </w:txbxContent>
                  </v:textbox>
                </v:roundrect>
                <v:shape id="Text Box 23" o:spid="_x0000_s1046" type="#_x0000_t202" style="position:absolute;left:3729;top:7092;width:458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s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" filled="f" stroked="f" strokecolor="white">
                  <v:textbox>
                    <w:txbxContent>
                      <w:p w14:paraId="36C1BCE8" w14:textId="77777777" w:rsidR="00BD2E40" w:rsidRPr="00B00D11" w:rsidRDefault="00BD2E40" w:rsidP="00BD2E40">
                        <w:pPr>
                          <w:jc w:val="center"/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</w:pPr>
                        <w:r w:rsidRPr="00B00D11"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  <w:t>Intermediate outcomes</w:t>
                        </w:r>
                      </w:p>
                    </w:txbxContent>
                  </v:textbox>
                </v:shape>
                <v:shape id="Text Box 24" o:spid="_x0000_s1047" type="#_x0000_t202" style="position:absolute;left:4372;top:10857;width:3537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" filled="f" stroked="f" strokecolor="white">
                  <v:textbox>
                    <w:txbxContent>
                      <w:p w14:paraId="55F141FC" w14:textId="77777777" w:rsidR="00BD2E40" w:rsidRPr="00B00D11" w:rsidRDefault="00BD2E40" w:rsidP="00B00D11">
                        <w:pPr>
                          <w:jc w:val="center"/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</w:pPr>
                        <w:r w:rsidRPr="00B00D11">
                          <w:rPr>
                            <w:rFonts w:ascii="Roboto Mono" w:hAnsi="Roboto Mono" w:cs="Arial"/>
                            <w:b/>
                            <w:sz w:val="28"/>
                            <w:szCs w:val="28"/>
                          </w:rPr>
                          <w:t>Service outcomes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D29EDB5" wp14:editId="53DC41AD">
            <wp:extent cx="6670940" cy="7859889"/>
            <wp:effectExtent l="0" t="0" r="0" b="8255"/>
            <wp:docPr id="29" name="Picture 29" descr="An example of the outcomes triangle. A triangle has been horizontally divided into three segments: top is 'overarching strategic outcomes', middle is 'intermediate outcomes', and bottom is 'service outcomes'. Blank text boxes have been overlaid onto the triang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n example of the outcomes triangle. A triangle has been horizontally divided into three segments: top is 'overarching strategic outcomes', middle is 'intermediate outcomes', and bottom is 'service outcomes'. Blank text boxes have been overlaid onto the triang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46" cy="78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98C" w:rsidRPr="005274F8" w:rsidSect="0052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17F9" w14:textId="77777777" w:rsidR="000F283C" w:rsidRDefault="000F283C" w:rsidP="000F283C">
      <w:pPr>
        <w:spacing w:after="0" w:line="240" w:lineRule="auto"/>
      </w:pPr>
      <w:r>
        <w:separator/>
      </w:r>
    </w:p>
  </w:endnote>
  <w:endnote w:type="continuationSeparator" w:id="0">
    <w:p w14:paraId="2041B125" w14:textId="77777777" w:rsidR="000F283C" w:rsidRDefault="000F283C" w:rsidP="000F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pria Sans Cond Medium">
    <w:panose1 w:val="020B06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C8A8" w14:textId="77777777" w:rsidR="000F283C" w:rsidRDefault="000F283C" w:rsidP="000F283C">
      <w:pPr>
        <w:spacing w:after="0" w:line="240" w:lineRule="auto"/>
      </w:pPr>
      <w:r>
        <w:separator/>
      </w:r>
    </w:p>
  </w:footnote>
  <w:footnote w:type="continuationSeparator" w:id="0">
    <w:p w14:paraId="24019DDC" w14:textId="77777777" w:rsidR="000F283C" w:rsidRDefault="000F283C" w:rsidP="000F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6"/>
    <w:rsid w:val="000F11FC"/>
    <w:rsid w:val="000F283C"/>
    <w:rsid w:val="00126A91"/>
    <w:rsid w:val="002A6928"/>
    <w:rsid w:val="00522BF0"/>
    <w:rsid w:val="00526977"/>
    <w:rsid w:val="005274F8"/>
    <w:rsid w:val="006C2DA1"/>
    <w:rsid w:val="00700DC2"/>
    <w:rsid w:val="00720098"/>
    <w:rsid w:val="007B0BDF"/>
    <w:rsid w:val="0090397B"/>
    <w:rsid w:val="00947006"/>
    <w:rsid w:val="009F5287"/>
    <w:rsid w:val="00B00D11"/>
    <w:rsid w:val="00B1098C"/>
    <w:rsid w:val="00BD2E40"/>
    <w:rsid w:val="00D24379"/>
    <w:rsid w:val="00D67A63"/>
    <w:rsid w:val="00DB2939"/>
    <w:rsid w:val="00E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2C40"/>
  <w15:chartTrackingRefBased/>
  <w15:docId w15:val="{0D5A6CD5-0EC0-4C33-9571-1CE5620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3C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3C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28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triangle template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triangle template</dc:title>
  <dc:subject>Measuring outcomes for archives</dc:subject>
  <dc:creator>Heidi Bellamy, Culture First</dc:creator>
  <cp:keywords>measuring outcomes, outcomes triangle template, archives</cp:keywords>
  <dc:description>This document contains a blank outcomes triangle template. which can be downloaded and edited for your own use.</dc:description>
  <cp:lastModifiedBy>Chipperfield, Robert</cp:lastModifiedBy>
  <cp:revision>6</cp:revision>
  <dcterms:created xsi:type="dcterms:W3CDTF">2024-02-26T09:50:00Z</dcterms:created>
  <dcterms:modified xsi:type="dcterms:W3CDTF">2024-02-26T10:45:00Z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2024-02-26T09:42:02Z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301207fc-ede8-4a1f-8966-4bf7fd27a5e0</vt:lpwstr>
  </property>
  <property fmtid="{D5CDD505-2E9C-101B-9397-08002B2CF9AE}" pid="8" name="MSIP_Label_61c22e59-6e76-40e7-9277-37c464fc6354_ContentBits">
    <vt:lpwstr>0</vt:lpwstr>
  </property>
</Properties>
</file>