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5F80E7" w14:textId="77777777" w:rsidR="00061E9E" w:rsidRPr="00744D7E" w:rsidRDefault="00061E9E" w:rsidP="00744D7E"/>
    <w:p w14:paraId="3ED3FB23" w14:textId="4D96A7AB" w:rsidR="006D19AC" w:rsidRPr="00744D7E" w:rsidRDefault="0007776D" w:rsidP="00744D7E">
      <w:pPr>
        <w:jc w:val="center"/>
        <w:rPr>
          <w:rFonts w:ascii="Open Sans" w:hAnsi="Open Sans" w:cs="Open Sans"/>
          <w:b/>
          <w:bCs/>
          <w:sz w:val="32"/>
          <w:szCs w:val="32"/>
        </w:rPr>
      </w:pPr>
      <w:bookmarkStart w:id="0" w:name="_Hlk184397156"/>
      <w:r>
        <w:rPr>
          <w:rFonts w:ascii="Open Sans" w:hAnsi="Open Sans" w:cs="Open Sans"/>
          <w:b/>
          <w:bCs/>
          <w:sz w:val="32"/>
          <w:szCs w:val="32"/>
        </w:rPr>
        <w:t xml:space="preserve">Annual </w:t>
      </w:r>
      <w:r w:rsidR="006D19AC" w:rsidRPr="00744D7E">
        <w:rPr>
          <w:rFonts w:ascii="Open Sans" w:hAnsi="Open Sans" w:cs="Open Sans"/>
          <w:b/>
          <w:bCs/>
          <w:sz w:val="32"/>
          <w:szCs w:val="32"/>
        </w:rPr>
        <w:t>UK Archive Sector Survey 2025</w:t>
      </w:r>
    </w:p>
    <w:p w14:paraId="3820F9FC" w14:textId="77777777" w:rsidR="006D19AC" w:rsidRPr="00744D7E" w:rsidRDefault="006D19AC" w:rsidP="00744D7E">
      <w:pPr>
        <w:jc w:val="center"/>
        <w:rPr>
          <w:rFonts w:ascii="Open Sans" w:hAnsi="Open Sans" w:cs="Open Sans"/>
          <w:b/>
          <w:bCs/>
          <w:sz w:val="32"/>
          <w:szCs w:val="32"/>
        </w:rPr>
      </w:pPr>
    </w:p>
    <w:p w14:paraId="74FFE82C" w14:textId="0055D852" w:rsidR="006D19AC" w:rsidRPr="00744D7E" w:rsidRDefault="00E662AB" w:rsidP="00744D7E">
      <w:pPr>
        <w:jc w:val="center"/>
        <w:rPr>
          <w:rFonts w:ascii="Open Sans" w:hAnsi="Open Sans" w:cs="Open Sans"/>
          <w:b/>
          <w:bCs/>
          <w:sz w:val="32"/>
          <w:szCs w:val="32"/>
        </w:rPr>
      </w:pPr>
      <w:r w:rsidRPr="00744D7E">
        <w:rPr>
          <w:rFonts w:ascii="Open Sans" w:hAnsi="Open Sans" w:cs="Open Sans"/>
          <w:b/>
          <w:bCs/>
          <w:sz w:val="32"/>
          <w:szCs w:val="32"/>
        </w:rPr>
        <w:t>G</w:t>
      </w:r>
      <w:r w:rsidR="006D19AC" w:rsidRPr="00744D7E">
        <w:rPr>
          <w:rFonts w:ascii="Open Sans" w:hAnsi="Open Sans" w:cs="Open Sans"/>
          <w:b/>
          <w:bCs/>
          <w:sz w:val="32"/>
          <w:szCs w:val="32"/>
        </w:rPr>
        <w:t>uidance</w:t>
      </w:r>
      <w:r w:rsidRPr="00744D7E">
        <w:rPr>
          <w:rFonts w:ascii="Open Sans" w:hAnsi="Open Sans" w:cs="Open Sans"/>
          <w:b/>
          <w:bCs/>
          <w:sz w:val="32"/>
          <w:szCs w:val="32"/>
        </w:rPr>
        <w:t xml:space="preserve"> to Survey Questions</w:t>
      </w:r>
    </w:p>
    <w:p w14:paraId="6B54B559" w14:textId="77777777" w:rsidR="006D19AC" w:rsidRPr="00744D7E" w:rsidRDefault="006D19AC" w:rsidP="00744D7E">
      <w:pPr>
        <w:jc w:val="center"/>
        <w:rPr>
          <w:rFonts w:ascii="Open Sans" w:hAnsi="Open Sans" w:cs="Open Sans"/>
          <w:b/>
          <w:bCs/>
          <w:sz w:val="32"/>
          <w:szCs w:val="32"/>
        </w:rPr>
      </w:pPr>
    </w:p>
    <w:p w14:paraId="29AD7EBD" w14:textId="6B46790E" w:rsidR="00C86E6B" w:rsidRDefault="00C86E6B" w:rsidP="00744D7E">
      <w:pPr>
        <w:jc w:val="center"/>
        <w:rPr>
          <w:rFonts w:ascii="Open Sans" w:hAnsi="Open Sans" w:cs="Open Sans"/>
          <w:b/>
          <w:bCs/>
          <w:sz w:val="32"/>
          <w:szCs w:val="32"/>
        </w:rPr>
      </w:pPr>
    </w:p>
    <w:bookmarkEnd w:id="0"/>
    <w:p w14:paraId="78B210D2" w14:textId="77777777" w:rsidR="005C6D6B" w:rsidRDefault="005C6D6B" w:rsidP="00744D7E">
      <w:pPr>
        <w:jc w:val="center"/>
        <w:rPr>
          <w:rFonts w:ascii="Open Sans" w:hAnsi="Open Sans" w:cs="Open Sans"/>
          <w:b/>
          <w:bCs/>
          <w:sz w:val="32"/>
          <w:szCs w:val="32"/>
        </w:rPr>
      </w:pPr>
    </w:p>
    <w:p w14:paraId="3CF86D59" w14:textId="77777777" w:rsidR="00896C11" w:rsidRDefault="00896C11" w:rsidP="00912F76">
      <w:pPr>
        <w:rPr>
          <w:rFonts w:ascii="Open Sans" w:hAnsi="Open Sans" w:cs="Open Sans"/>
          <w:b/>
          <w:bCs/>
          <w:sz w:val="32"/>
          <w:szCs w:val="32"/>
        </w:rPr>
      </w:pPr>
    </w:p>
    <w:p w14:paraId="64D44B3D" w14:textId="77777777" w:rsidR="00896C11" w:rsidRDefault="00896C11" w:rsidP="00912F76">
      <w:pPr>
        <w:rPr>
          <w:rFonts w:ascii="Open Sans" w:hAnsi="Open Sans" w:cs="Open Sans"/>
          <w:b/>
          <w:bCs/>
          <w:sz w:val="28"/>
          <w:szCs w:val="28"/>
        </w:rPr>
      </w:pPr>
    </w:p>
    <w:p w14:paraId="31595312" w14:textId="77777777" w:rsidR="009049AF" w:rsidRDefault="009049AF" w:rsidP="00912F76">
      <w:pPr>
        <w:rPr>
          <w:rFonts w:ascii="Open Sans" w:hAnsi="Open Sans" w:cs="Open Sans"/>
          <w:b/>
          <w:bCs/>
          <w:sz w:val="28"/>
          <w:szCs w:val="28"/>
        </w:rPr>
      </w:pPr>
    </w:p>
    <w:p w14:paraId="5A62FF65" w14:textId="77777777" w:rsidR="009049AF" w:rsidRDefault="009049AF" w:rsidP="00912F76">
      <w:pPr>
        <w:rPr>
          <w:rFonts w:ascii="Open Sans" w:hAnsi="Open Sans" w:cs="Open Sans"/>
          <w:b/>
          <w:bCs/>
          <w:sz w:val="28"/>
          <w:szCs w:val="28"/>
        </w:rPr>
      </w:pPr>
    </w:p>
    <w:p w14:paraId="69DBAB36" w14:textId="77777777" w:rsidR="009049AF" w:rsidRDefault="009049AF" w:rsidP="00912F76">
      <w:pPr>
        <w:rPr>
          <w:rFonts w:ascii="Open Sans" w:hAnsi="Open Sans" w:cs="Open Sans"/>
          <w:b/>
          <w:bCs/>
          <w:sz w:val="28"/>
          <w:szCs w:val="28"/>
        </w:rPr>
      </w:pPr>
    </w:p>
    <w:p w14:paraId="70453E03" w14:textId="77777777" w:rsidR="009049AF" w:rsidRDefault="009049AF" w:rsidP="00912F76">
      <w:pPr>
        <w:rPr>
          <w:rFonts w:ascii="Open Sans" w:hAnsi="Open Sans" w:cs="Open Sans"/>
          <w:b/>
          <w:bCs/>
          <w:sz w:val="28"/>
          <w:szCs w:val="28"/>
        </w:rPr>
      </w:pPr>
    </w:p>
    <w:p w14:paraId="1FEFD7C9" w14:textId="77777777" w:rsidR="009049AF" w:rsidRDefault="009049AF" w:rsidP="00912F76">
      <w:pPr>
        <w:rPr>
          <w:rFonts w:ascii="Open Sans" w:hAnsi="Open Sans" w:cs="Open Sans"/>
          <w:b/>
          <w:bCs/>
          <w:sz w:val="28"/>
          <w:szCs w:val="28"/>
        </w:rPr>
      </w:pPr>
    </w:p>
    <w:p w14:paraId="4A464F10" w14:textId="77777777" w:rsidR="009049AF" w:rsidRDefault="009049AF" w:rsidP="00912F76">
      <w:pPr>
        <w:rPr>
          <w:rFonts w:ascii="Open Sans" w:hAnsi="Open Sans" w:cs="Open Sans"/>
          <w:b/>
          <w:bCs/>
          <w:sz w:val="28"/>
          <w:szCs w:val="28"/>
        </w:rPr>
      </w:pPr>
    </w:p>
    <w:p w14:paraId="2E2FF5BB" w14:textId="77777777" w:rsidR="009049AF" w:rsidRDefault="009049AF" w:rsidP="00912F76">
      <w:pPr>
        <w:rPr>
          <w:rFonts w:ascii="Open Sans" w:hAnsi="Open Sans" w:cs="Open Sans"/>
          <w:b/>
          <w:bCs/>
          <w:sz w:val="28"/>
          <w:szCs w:val="28"/>
        </w:rPr>
      </w:pPr>
    </w:p>
    <w:p w14:paraId="62ACDFDF" w14:textId="77777777" w:rsidR="009049AF" w:rsidRDefault="009049AF" w:rsidP="00912F76">
      <w:pPr>
        <w:rPr>
          <w:rFonts w:ascii="Open Sans" w:hAnsi="Open Sans" w:cs="Open Sans"/>
          <w:b/>
          <w:bCs/>
          <w:sz w:val="28"/>
          <w:szCs w:val="28"/>
        </w:rPr>
      </w:pPr>
    </w:p>
    <w:p w14:paraId="5FBAE04B" w14:textId="77777777" w:rsidR="009049AF" w:rsidRPr="00912F76" w:rsidRDefault="009049AF" w:rsidP="00912F76">
      <w:pPr>
        <w:rPr>
          <w:rFonts w:ascii="Open Sans" w:hAnsi="Open Sans" w:cs="Open Sans"/>
          <w:b/>
          <w:bCs/>
          <w:sz w:val="28"/>
          <w:szCs w:val="28"/>
        </w:rPr>
      </w:pPr>
    </w:p>
    <w:p w14:paraId="28548E8F" w14:textId="0297E3B4" w:rsidR="005C6D6B" w:rsidRPr="00912F76" w:rsidRDefault="005C6D6B" w:rsidP="005C6D6B">
      <w:pPr>
        <w:jc w:val="center"/>
        <w:rPr>
          <w:rFonts w:ascii="Open Sans" w:hAnsi="Open Sans" w:cs="Open Sans"/>
          <w:sz w:val="28"/>
          <w:szCs w:val="28"/>
        </w:rPr>
      </w:pPr>
      <w:bookmarkStart w:id="1" w:name="_Hlk184397219"/>
      <w:r w:rsidRPr="00912F76">
        <w:rPr>
          <w:rFonts w:ascii="Open Sans" w:hAnsi="Open Sans" w:cs="Open Sans"/>
          <w:sz w:val="28"/>
          <w:szCs w:val="28"/>
        </w:rPr>
        <w:t xml:space="preserve">The </w:t>
      </w:r>
      <w:r w:rsidR="00890B7A" w:rsidRPr="00912F76">
        <w:rPr>
          <w:rFonts w:ascii="Open Sans" w:hAnsi="Open Sans" w:cs="Open Sans"/>
          <w:sz w:val="28"/>
          <w:szCs w:val="28"/>
        </w:rPr>
        <w:t>A</w:t>
      </w:r>
      <w:r w:rsidRPr="00912F76">
        <w:rPr>
          <w:rFonts w:ascii="Open Sans" w:hAnsi="Open Sans" w:cs="Open Sans"/>
          <w:sz w:val="28"/>
          <w:szCs w:val="28"/>
        </w:rPr>
        <w:t xml:space="preserve">nnual UK Archive Sector Survey is run in partnership between The National Archives, </w:t>
      </w:r>
      <w:r w:rsidR="00573385" w:rsidRPr="00912F76">
        <w:rPr>
          <w:rFonts w:ascii="Open Sans" w:hAnsi="Open Sans" w:cs="Open Sans"/>
          <w:sz w:val="28"/>
          <w:szCs w:val="28"/>
        </w:rPr>
        <w:t xml:space="preserve">the Welsh Government, </w:t>
      </w:r>
      <w:r w:rsidR="00F459A5" w:rsidRPr="00912F76">
        <w:rPr>
          <w:rFonts w:ascii="Open Sans" w:hAnsi="Open Sans" w:cs="Open Sans"/>
          <w:sz w:val="28"/>
          <w:szCs w:val="28"/>
        </w:rPr>
        <w:t xml:space="preserve">Archives Records Council Wales, </w:t>
      </w:r>
      <w:r w:rsidRPr="00912F76">
        <w:rPr>
          <w:rFonts w:ascii="Open Sans" w:hAnsi="Open Sans" w:cs="Open Sans"/>
          <w:sz w:val="28"/>
          <w:szCs w:val="28"/>
        </w:rPr>
        <w:t xml:space="preserve">the Public Record Office of Northern Ireland, </w:t>
      </w:r>
      <w:r w:rsidR="00573385" w:rsidRPr="00912F76">
        <w:rPr>
          <w:rFonts w:ascii="Open Sans" w:hAnsi="Open Sans" w:cs="Open Sans"/>
          <w:sz w:val="28"/>
          <w:szCs w:val="28"/>
        </w:rPr>
        <w:t xml:space="preserve">Scottish Council on Archives and </w:t>
      </w:r>
      <w:r w:rsidRPr="00912F76">
        <w:rPr>
          <w:rFonts w:ascii="Open Sans" w:hAnsi="Open Sans" w:cs="Open Sans"/>
          <w:sz w:val="28"/>
          <w:szCs w:val="28"/>
        </w:rPr>
        <w:t>National Records of Scotland.</w:t>
      </w:r>
    </w:p>
    <w:p w14:paraId="0B819E4F" w14:textId="77777777" w:rsidR="00896C11" w:rsidRDefault="00896C11" w:rsidP="005C6D6B">
      <w:pPr>
        <w:jc w:val="center"/>
        <w:rPr>
          <w:rFonts w:ascii="Open Sans" w:hAnsi="Open Sans" w:cs="Open Sans"/>
          <w:sz w:val="28"/>
          <w:szCs w:val="28"/>
        </w:rPr>
      </w:pPr>
    </w:p>
    <w:p w14:paraId="344C3B5D" w14:textId="77777777" w:rsidR="00896C11" w:rsidRDefault="00896C11" w:rsidP="005C6D6B">
      <w:pPr>
        <w:jc w:val="center"/>
        <w:rPr>
          <w:rFonts w:ascii="Open Sans" w:hAnsi="Open Sans" w:cs="Open Sans"/>
          <w:sz w:val="28"/>
          <w:szCs w:val="28"/>
        </w:rPr>
      </w:pPr>
    </w:p>
    <w:p w14:paraId="4AD15BC7" w14:textId="5A504004" w:rsidR="00896C11" w:rsidRDefault="00896C11" w:rsidP="005C6D6B">
      <w:pPr>
        <w:jc w:val="center"/>
        <w:rPr>
          <w:rFonts w:ascii="Open Sans" w:hAnsi="Open Sans" w:cs="Open Sans"/>
          <w:sz w:val="28"/>
          <w:szCs w:val="28"/>
        </w:rPr>
      </w:pPr>
      <w:r>
        <w:rPr>
          <w:rFonts w:ascii="Open Sans" w:hAnsi="Open Sans" w:cs="Open Sans"/>
          <w:noProof/>
          <w:sz w:val="28"/>
          <w:szCs w:val="28"/>
        </w:rPr>
        <w:drawing>
          <wp:inline distT="0" distB="0" distL="0" distR="0" wp14:anchorId="53B4C69F" wp14:editId="3EEA07FA">
            <wp:extent cx="5546125" cy="2279650"/>
            <wp:effectExtent l="0" t="0" r="0" b="6350"/>
            <wp:docPr id="1682392332" name="Picture 2" descr="A group of six logo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92332" name="Picture 2" descr="A group of six logos on a white backgrou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98941" cy="2301359"/>
                    </a:xfrm>
                    <a:prstGeom prst="rect">
                      <a:avLst/>
                    </a:prstGeom>
                  </pic:spPr>
                </pic:pic>
              </a:graphicData>
            </a:graphic>
          </wp:inline>
        </w:drawing>
      </w:r>
    </w:p>
    <w:p w14:paraId="20A1B429" w14:textId="77777777" w:rsidR="00896C11" w:rsidRPr="005C6D6B" w:rsidRDefault="00896C11" w:rsidP="005C6D6B">
      <w:pPr>
        <w:jc w:val="center"/>
        <w:rPr>
          <w:rFonts w:ascii="Open Sans" w:hAnsi="Open Sans" w:cs="Open Sans"/>
          <w:sz w:val="28"/>
          <w:szCs w:val="28"/>
        </w:rPr>
      </w:pPr>
    </w:p>
    <w:bookmarkEnd w:id="1"/>
    <w:p w14:paraId="174A9B9D" w14:textId="2D072F1D" w:rsidR="005C6D6B" w:rsidRDefault="005C6D6B"/>
    <w:p w14:paraId="5D74BAE7" w14:textId="43EDD6C1" w:rsidR="005C6D6B" w:rsidRDefault="005C6D6B"/>
    <w:sdt>
      <w:sdtPr>
        <w:rPr>
          <w:rFonts w:ascii="Times New Roman" w:eastAsiaTheme="minorEastAsia" w:hAnsi="Times New Roman" w:cs="Times New Roman"/>
          <w:color w:val="auto"/>
          <w:sz w:val="24"/>
          <w:szCs w:val="24"/>
        </w:rPr>
        <w:id w:val="-1534800487"/>
        <w:docPartObj>
          <w:docPartGallery w:val="Table of Contents"/>
          <w:docPartUnique/>
        </w:docPartObj>
      </w:sdtPr>
      <w:sdtEndPr>
        <w:rPr>
          <w:b/>
          <w:bCs/>
        </w:rPr>
      </w:sdtEndPr>
      <w:sdtContent>
        <w:p w14:paraId="4DF53552" w14:textId="5131AFC2" w:rsidR="005B4D78" w:rsidRPr="005B4D78" w:rsidRDefault="005B4D78" w:rsidP="00A97359">
          <w:pPr>
            <w:pStyle w:val="TOCHeading"/>
            <w:spacing w:after="240"/>
            <w:rPr>
              <w:rFonts w:ascii="Open Sans" w:hAnsi="Open Sans" w:cs="Open Sans"/>
              <w:color w:val="auto"/>
            </w:rPr>
          </w:pPr>
          <w:r w:rsidRPr="005B4D78">
            <w:rPr>
              <w:rFonts w:ascii="Open Sans" w:hAnsi="Open Sans" w:cs="Open Sans"/>
              <w:color w:val="auto"/>
            </w:rPr>
            <w:t>Contents</w:t>
          </w:r>
        </w:p>
        <w:p w14:paraId="3F2421EE" w14:textId="369A663D" w:rsidR="00A97359" w:rsidRDefault="005B4D78">
          <w:pPr>
            <w:pStyle w:val="TOC2"/>
            <w:tabs>
              <w:tab w:val="right" w:leader="dot" w:pos="9016"/>
            </w:tabs>
            <w:rPr>
              <w:rFonts w:asciiTheme="minorHAnsi"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1281843" w:history="1">
            <w:r w:rsidR="00A97359" w:rsidRPr="00895050">
              <w:rPr>
                <w:rStyle w:val="Hyperlink"/>
                <w:rFonts w:cs="Open Sans"/>
                <w:noProof/>
              </w:rPr>
              <w:t>CONTACT INFORMATION</w:t>
            </w:r>
            <w:r w:rsidR="00A97359">
              <w:rPr>
                <w:noProof/>
                <w:webHidden/>
              </w:rPr>
              <w:tab/>
            </w:r>
            <w:r w:rsidR="00A97359">
              <w:rPr>
                <w:noProof/>
                <w:webHidden/>
              </w:rPr>
              <w:fldChar w:fldCharType="begin"/>
            </w:r>
            <w:r w:rsidR="00A97359">
              <w:rPr>
                <w:noProof/>
                <w:webHidden/>
              </w:rPr>
              <w:instrText xml:space="preserve"> PAGEREF _Toc181281843 \h </w:instrText>
            </w:r>
            <w:r w:rsidR="00A97359">
              <w:rPr>
                <w:noProof/>
                <w:webHidden/>
              </w:rPr>
            </w:r>
            <w:r w:rsidR="00A97359">
              <w:rPr>
                <w:noProof/>
                <w:webHidden/>
              </w:rPr>
              <w:fldChar w:fldCharType="separate"/>
            </w:r>
            <w:r w:rsidR="00A97359">
              <w:rPr>
                <w:noProof/>
                <w:webHidden/>
              </w:rPr>
              <w:t>3</w:t>
            </w:r>
            <w:r w:rsidR="00A97359">
              <w:rPr>
                <w:noProof/>
                <w:webHidden/>
              </w:rPr>
              <w:fldChar w:fldCharType="end"/>
            </w:r>
          </w:hyperlink>
        </w:p>
        <w:p w14:paraId="68367D8D" w14:textId="27562A18" w:rsidR="00A97359" w:rsidRDefault="00441F94">
          <w:pPr>
            <w:pStyle w:val="TOC2"/>
            <w:tabs>
              <w:tab w:val="right" w:leader="dot" w:pos="9016"/>
            </w:tabs>
            <w:rPr>
              <w:rFonts w:asciiTheme="minorHAnsi" w:hAnsiTheme="minorHAnsi" w:cstheme="minorBidi"/>
              <w:noProof/>
              <w:kern w:val="2"/>
              <w:sz w:val="22"/>
              <w:szCs w:val="22"/>
              <w14:ligatures w14:val="standardContextual"/>
            </w:rPr>
          </w:pPr>
          <w:hyperlink w:anchor="_Toc181281844" w:history="1">
            <w:r w:rsidR="00A97359" w:rsidRPr="00895050">
              <w:rPr>
                <w:rStyle w:val="Hyperlink"/>
                <w:rFonts w:cs="Open Sans"/>
                <w:noProof/>
              </w:rPr>
              <w:t>FINANCE</w:t>
            </w:r>
            <w:r w:rsidR="00A97359">
              <w:rPr>
                <w:noProof/>
                <w:webHidden/>
              </w:rPr>
              <w:tab/>
            </w:r>
            <w:r w:rsidR="00A97359">
              <w:rPr>
                <w:noProof/>
                <w:webHidden/>
              </w:rPr>
              <w:fldChar w:fldCharType="begin"/>
            </w:r>
            <w:r w:rsidR="00A97359">
              <w:rPr>
                <w:noProof/>
                <w:webHidden/>
              </w:rPr>
              <w:instrText xml:space="preserve"> PAGEREF _Toc181281844 \h </w:instrText>
            </w:r>
            <w:r w:rsidR="00A97359">
              <w:rPr>
                <w:noProof/>
                <w:webHidden/>
              </w:rPr>
            </w:r>
            <w:r w:rsidR="00A97359">
              <w:rPr>
                <w:noProof/>
                <w:webHidden/>
              </w:rPr>
              <w:fldChar w:fldCharType="separate"/>
            </w:r>
            <w:r w:rsidR="00A97359">
              <w:rPr>
                <w:noProof/>
                <w:webHidden/>
              </w:rPr>
              <w:t>4</w:t>
            </w:r>
            <w:r w:rsidR="00A97359">
              <w:rPr>
                <w:noProof/>
                <w:webHidden/>
              </w:rPr>
              <w:fldChar w:fldCharType="end"/>
            </w:r>
          </w:hyperlink>
        </w:p>
        <w:p w14:paraId="0D7B7F1D" w14:textId="2112BCD4" w:rsidR="00A97359" w:rsidRDefault="00441F94">
          <w:pPr>
            <w:pStyle w:val="TOC2"/>
            <w:tabs>
              <w:tab w:val="right" w:leader="dot" w:pos="9016"/>
            </w:tabs>
            <w:rPr>
              <w:rFonts w:asciiTheme="minorHAnsi" w:hAnsiTheme="minorHAnsi" w:cstheme="minorBidi"/>
              <w:noProof/>
              <w:kern w:val="2"/>
              <w:sz w:val="22"/>
              <w:szCs w:val="22"/>
              <w14:ligatures w14:val="standardContextual"/>
            </w:rPr>
          </w:pPr>
          <w:hyperlink w:anchor="_Toc181281845" w:history="1">
            <w:r w:rsidR="00A97359" w:rsidRPr="00895050">
              <w:rPr>
                <w:rStyle w:val="Hyperlink"/>
                <w:rFonts w:cs="Open Sans"/>
                <w:noProof/>
              </w:rPr>
              <w:t>WORKFORCE &amp; VOLUNTEERING</w:t>
            </w:r>
            <w:r w:rsidR="00A97359">
              <w:rPr>
                <w:noProof/>
                <w:webHidden/>
              </w:rPr>
              <w:tab/>
            </w:r>
            <w:r w:rsidR="00A97359">
              <w:rPr>
                <w:noProof/>
                <w:webHidden/>
              </w:rPr>
              <w:fldChar w:fldCharType="begin"/>
            </w:r>
            <w:r w:rsidR="00A97359">
              <w:rPr>
                <w:noProof/>
                <w:webHidden/>
              </w:rPr>
              <w:instrText xml:space="preserve"> PAGEREF _Toc181281845 \h </w:instrText>
            </w:r>
            <w:r w:rsidR="00A97359">
              <w:rPr>
                <w:noProof/>
                <w:webHidden/>
              </w:rPr>
            </w:r>
            <w:r w:rsidR="00A97359">
              <w:rPr>
                <w:noProof/>
                <w:webHidden/>
              </w:rPr>
              <w:fldChar w:fldCharType="separate"/>
            </w:r>
            <w:r w:rsidR="00A97359">
              <w:rPr>
                <w:noProof/>
                <w:webHidden/>
              </w:rPr>
              <w:t>6</w:t>
            </w:r>
            <w:r w:rsidR="00A97359">
              <w:rPr>
                <w:noProof/>
                <w:webHidden/>
              </w:rPr>
              <w:fldChar w:fldCharType="end"/>
            </w:r>
          </w:hyperlink>
        </w:p>
        <w:p w14:paraId="55C83CCC" w14:textId="3299BA8E" w:rsidR="00A97359" w:rsidRDefault="00441F94">
          <w:pPr>
            <w:pStyle w:val="TOC2"/>
            <w:tabs>
              <w:tab w:val="right" w:leader="dot" w:pos="9016"/>
            </w:tabs>
            <w:rPr>
              <w:rFonts w:asciiTheme="minorHAnsi" w:hAnsiTheme="minorHAnsi" w:cstheme="minorBidi"/>
              <w:noProof/>
              <w:kern w:val="2"/>
              <w:sz w:val="22"/>
              <w:szCs w:val="22"/>
              <w14:ligatures w14:val="standardContextual"/>
            </w:rPr>
          </w:pPr>
          <w:hyperlink w:anchor="_Toc181281846" w:history="1">
            <w:r w:rsidR="00A97359" w:rsidRPr="00895050">
              <w:rPr>
                <w:rStyle w:val="Hyperlink"/>
                <w:rFonts w:cs="Open Sans"/>
                <w:noProof/>
              </w:rPr>
              <w:t>COLLECTIONS MANAGEMENT</w:t>
            </w:r>
            <w:r w:rsidR="00A97359">
              <w:rPr>
                <w:noProof/>
                <w:webHidden/>
              </w:rPr>
              <w:tab/>
            </w:r>
            <w:r w:rsidR="00A97359">
              <w:rPr>
                <w:noProof/>
                <w:webHidden/>
              </w:rPr>
              <w:fldChar w:fldCharType="begin"/>
            </w:r>
            <w:r w:rsidR="00A97359">
              <w:rPr>
                <w:noProof/>
                <w:webHidden/>
              </w:rPr>
              <w:instrText xml:space="preserve"> PAGEREF _Toc181281846 \h </w:instrText>
            </w:r>
            <w:r w:rsidR="00A97359">
              <w:rPr>
                <w:noProof/>
                <w:webHidden/>
              </w:rPr>
            </w:r>
            <w:r w:rsidR="00A97359">
              <w:rPr>
                <w:noProof/>
                <w:webHidden/>
              </w:rPr>
              <w:fldChar w:fldCharType="separate"/>
            </w:r>
            <w:r w:rsidR="00A97359">
              <w:rPr>
                <w:noProof/>
                <w:webHidden/>
              </w:rPr>
              <w:t>8</w:t>
            </w:r>
            <w:r w:rsidR="00A97359">
              <w:rPr>
                <w:noProof/>
                <w:webHidden/>
              </w:rPr>
              <w:fldChar w:fldCharType="end"/>
            </w:r>
          </w:hyperlink>
        </w:p>
        <w:p w14:paraId="7DD13FF6" w14:textId="1579CE14" w:rsidR="00A97359" w:rsidRDefault="00441F94">
          <w:pPr>
            <w:pStyle w:val="TOC2"/>
            <w:tabs>
              <w:tab w:val="right" w:leader="dot" w:pos="9016"/>
            </w:tabs>
            <w:rPr>
              <w:rFonts w:asciiTheme="minorHAnsi" w:hAnsiTheme="minorHAnsi" w:cstheme="minorBidi"/>
              <w:noProof/>
              <w:kern w:val="2"/>
              <w:sz w:val="22"/>
              <w:szCs w:val="22"/>
              <w14:ligatures w14:val="standardContextual"/>
            </w:rPr>
          </w:pPr>
          <w:hyperlink w:anchor="_Toc181281847" w:history="1">
            <w:r w:rsidR="00A97359" w:rsidRPr="00895050">
              <w:rPr>
                <w:rStyle w:val="Hyperlink"/>
                <w:rFonts w:cs="Open Sans"/>
                <w:noProof/>
              </w:rPr>
              <w:t>ACCESS &amp; ENGAGEMENT</w:t>
            </w:r>
            <w:r w:rsidR="00A97359">
              <w:rPr>
                <w:noProof/>
                <w:webHidden/>
              </w:rPr>
              <w:tab/>
            </w:r>
            <w:r w:rsidR="00A97359">
              <w:rPr>
                <w:noProof/>
                <w:webHidden/>
              </w:rPr>
              <w:fldChar w:fldCharType="begin"/>
            </w:r>
            <w:r w:rsidR="00A97359">
              <w:rPr>
                <w:noProof/>
                <w:webHidden/>
              </w:rPr>
              <w:instrText xml:space="preserve"> PAGEREF _Toc181281847 \h </w:instrText>
            </w:r>
            <w:r w:rsidR="00A97359">
              <w:rPr>
                <w:noProof/>
                <w:webHidden/>
              </w:rPr>
            </w:r>
            <w:r w:rsidR="00A97359">
              <w:rPr>
                <w:noProof/>
                <w:webHidden/>
              </w:rPr>
              <w:fldChar w:fldCharType="separate"/>
            </w:r>
            <w:r w:rsidR="00A97359">
              <w:rPr>
                <w:noProof/>
                <w:webHidden/>
              </w:rPr>
              <w:t>12</w:t>
            </w:r>
            <w:r w:rsidR="00A97359">
              <w:rPr>
                <w:noProof/>
                <w:webHidden/>
              </w:rPr>
              <w:fldChar w:fldCharType="end"/>
            </w:r>
          </w:hyperlink>
        </w:p>
        <w:p w14:paraId="530B799B" w14:textId="1EE15F56" w:rsidR="005B4D78" w:rsidRDefault="005B4D78">
          <w:r>
            <w:rPr>
              <w:b/>
              <w:bCs/>
            </w:rPr>
            <w:fldChar w:fldCharType="end"/>
          </w:r>
        </w:p>
      </w:sdtContent>
    </w:sdt>
    <w:p w14:paraId="177E2102" w14:textId="2BB7BFF4" w:rsidR="005B4D78" w:rsidRDefault="005B4D78">
      <w:r>
        <w:br w:type="page"/>
      </w:r>
    </w:p>
    <w:p w14:paraId="3344A6D8" w14:textId="59CA1BE4" w:rsidR="00E60150" w:rsidRPr="00165E6E" w:rsidRDefault="0093526D" w:rsidP="00165E6E">
      <w:pPr>
        <w:pStyle w:val="Heading2"/>
        <w:spacing w:line="360" w:lineRule="auto"/>
        <w:rPr>
          <w:rFonts w:ascii="Open Sans" w:hAnsi="Open Sans" w:cs="Open Sans"/>
        </w:rPr>
      </w:pPr>
      <w:bookmarkStart w:id="2" w:name="_Toc176328916"/>
      <w:bookmarkStart w:id="3" w:name="_Toc176355075"/>
      <w:bookmarkStart w:id="4" w:name="_Toc181281843"/>
      <w:r w:rsidRPr="00165E6E">
        <w:rPr>
          <w:rFonts w:ascii="Open Sans" w:hAnsi="Open Sans" w:cs="Open Sans"/>
        </w:rPr>
        <w:lastRenderedPageBreak/>
        <w:t>CONTACT INFORMATION</w:t>
      </w:r>
      <w:bookmarkEnd w:id="2"/>
      <w:bookmarkEnd w:id="3"/>
      <w:bookmarkEnd w:id="4"/>
    </w:p>
    <w:p w14:paraId="11FD7DB6" w14:textId="4F56FBA3" w:rsidR="00C329D3" w:rsidRPr="009C687C" w:rsidRDefault="00E92C59" w:rsidP="00165E6E">
      <w:pPr>
        <w:pStyle w:val="ListParagraph"/>
        <w:numPr>
          <w:ilvl w:val="0"/>
          <w:numId w:val="41"/>
        </w:numPr>
        <w:spacing w:line="360" w:lineRule="auto"/>
        <w:rPr>
          <w:rFonts w:ascii="Open Sans" w:hAnsi="Open Sans" w:cs="Open Sans"/>
          <w:b/>
          <w:bCs/>
        </w:rPr>
      </w:pPr>
      <w:r w:rsidRPr="00E92C59">
        <w:rPr>
          <w:rFonts w:ascii="Open Sans" w:hAnsi="Open Sans" w:cs="Open Sans"/>
          <w:b/>
          <w:bCs/>
        </w:rPr>
        <w:t>What is the name of your Archive service?</w:t>
      </w:r>
    </w:p>
    <w:p w14:paraId="2E23ABD2" w14:textId="0A1FB974" w:rsidR="00E662AB" w:rsidRPr="00165E6E" w:rsidRDefault="006060F5" w:rsidP="00165E6E">
      <w:pPr>
        <w:spacing w:line="360" w:lineRule="auto"/>
        <w:ind w:left="360" w:firstLine="360"/>
        <w:rPr>
          <w:rFonts w:ascii="Open Sans" w:hAnsi="Open Sans" w:cs="Open Sans"/>
        </w:rPr>
      </w:pPr>
      <w:r w:rsidRPr="00165E6E">
        <w:rPr>
          <w:rFonts w:ascii="Open Sans" w:hAnsi="Open Sans" w:cs="Open Sans"/>
        </w:rPr>
        <w:t>Enter t</w:t>
      </w:r>
      <w:r w:rsidR="00F9308D" w:rsidRPr="00165E6E">
        <w:rPr>
          <w:rFonts w:ascii="Open Sans" w:hAnsi="Open Sans" w:cs="Open Sans"/>
        </w:rPr>
        <w:t>he official name of your archive service.</w:t>
      </w:r>
    </w:p>
    <w:p w14:paraId="2FAB0D4C" w14:textId="373C5BFE" w:rsidR="00862D6E" w:rsidRPr="009C687C" w:rsidRDefault="00E92C59" w:rsidP="00165E6E">
      <w:pPr>
        <w:pStyle w:val="ListParagraph"/>
        <w:numPr>
          <w:ilvl w:val="0"/>
          <w:numId w:val="41"/>
        </w:numPr>
        <w:spacing w:line="360" w:lineRule="auto"/>
        <w:rPr>
          <w:rFonts w:ascii="Open Sans" w:hAnsi="Open Sans" w:cs="Open Sans"/>
          <w:b/>
          <w:bCs/>
        </w:rPr>
      </w:pPr>
      <w:r w:rsidRPr="00E92C59">
        <w:rPr>
          <w:rFonts w:ascii="Open Sans" w:hAnsi="Open Sans" w:cs="Open Sans"/>
          <w:b/>
          <w:bCs/>
        </w:rPr>
        <w:t>If your service has an ARCON Code, what is it?</w:t>
      </w:r>
    </w:p>
    <w:p w14:paraId="1E767D49" w14:textId="36CD4154" w:rsidR="00F9308D" w:rsidRPr="00165E6E" w:rsidRDefault="00441F94" w:rsidP="00165E6E">
      <w:pPr>
        <w:spacing w:line="360" w:lineRule="auto"/>
        <w:ind w:left="720"/>
        <w:rPr>
          <w:rFonts w:ascii="Open Sans" w:hAnsi="Open Sans" w:cs="Open Sans"/>
        </w:rPr>
      </w:pPr>
      <w:hyperlink r:id="rId13" w:history="1">
        <w:r w:rsidR="00E662AB" w:rsidRPr="00165E6E">
          <w:rPr>
            <w:rStyle w:val="Hyperlink"/>
            <w:rFonts w:ascii="Open Sans" w:hAnsi="Open Sans" w:cs="Open Sans"/>
          </w:rPr>
          <w:t>Find an archive</w:t>
        </w:r>
      </w:hyperlink>
      <w:r w:rsidR="00E662AB" w:rsidRPr="00165E6E">
        <w:rPr>
          <w:rFonts w:ascii="Open Sans" w:hAnsi="Open Sans" w:cs="Open Sans"/>
        </w:rPr>
        <w:t xml:space="preserve"> is a directory of archive-holding organisations, hosted by The National Archives, containing contact details and access information for researchers.</w:t>
      </w:r>
      <w:r w:rsidR="00386F44" w:rsidRPr="00165E6E">
        <w:rPr>
          <w:rFonts w:ascii="Open Sans" w:hAnsi="Open Sans" w:cs="Open Sans"/>
        </w:rPr>
        <w:t xml:space="preserve"> </w:t>
      </w:r>
      <w:r w:rsidR="00D65940" w:rsidRPr="00165E6E">
        <w:rPr>
          <w:rFonts w:ascii="Open Sans" w:hAnsi="Open Sans" w:cs="Open Sans"/>
        </w:rPr>
        <w:t>ARCHON codes are generated for all archives listed in this directory.</w:t>
      </w:r>
      <w:r w:rsidR="00744D7E" w:rsidRPr="00165E6E">
        <w:rPr>
          <w:rFonts w:ascii="Open Sans" w:hAnsi="Open Sans" w:cs="Open Sans"/>
        </w:rPr>
        <w:t xml:space="preserve"> </w:t>
      </w:r>
      <w:r w:rsidR="00F9308D" w:rsidRPr="00165E6E">
        <w:rPr>
          <w:rFonts w:ascii="Open Sans" w:hAnsi="Open Sans" w:cs="Open Sans"/>
        </w:rPr>
        <w:t xml:space="preserve">If your archive does not have an ARCHON Code, please leave this field blank. If your service has more than one ARCHON Code, please </w:t>
      </w:r>
      <w:r w:rsidR="006060F5" w:rsidRPr="00165E6E">
        <w:rPr>
          <w:rFonts w:ascii="Open Sans" w:hAnsi="Open Sans" w:cs="Open Sans"/>
        </w:rPr>
        <w:t xml:space="preserve">enter </w:t>
      </w:r>
      <w:r w:rsidR="00F9308D" w:rsidRPr="00165E6E">
        <w:rPr>
          <w:rFonts w:ascii="Open Sans" w:hAnsi="Open Sans" w:cs="Open Sans"/>
        </w:rPr>
        <w:t xml:space="preserve">one </w:t>
      </w:r>
      <w:r w:rsidR="006060F5" w:rsidRPr="00165E6E">
        <w:rPr>
          <w:rFonts w:ascii="Open Sans" w:hAnsi="Open Sans" w:cs="Open Sans"/>
        </w:rPr>
        <w:t xml:space="preserve">code </w:t>
      </w:r>
      <w:r w:rsidR="00F9308D" w:rsidRPr="00165E6E">
        <w:rPr>
          <w:rFonts w:ascii="Open Sans" w:hAnsi="Open Sans" w:cs="Open Sans"/>
        </w:rPr>
        <w:t>only.</w:t>
      </w:r>
    </w:p>
    <w:p w14:paraId="0BF83532" w14:textId="3E40F9CB" w:rsidR="00D65940" w:rsidRPr="009C687C" w:rsidRDefault="00E92C59" w:rsidP="00165E6E">
      <w:pPr>
        <w:pStyle w:val="ListParagraph"/>
        <w:numPr>
          <w:ilvl w:val="0"/>
          <w:numId w:val="41"/>
        </w:numPr>
        <w:spacing w:line="360" w:lineRule="auto"/>
        <w:rPr>
          <w:rFonts w:ascii="Open Sans" w:hAnsi="Open Sans" w:cs="Open Sans"/>
          <w:b/>
          <w:bCs/>
        </w:rPr>
      </w:pPr>
      <w:r w:rsidRPr="00E92C59">
        <w:rPr>
          <w:rFonts w:ascii="Open Sans" w:hAnsi="Open Sans" w:cs="Open Sans"/>
          <w:b/>
          <w:bCs/>
        </w:rPr>
        <w:t>What is your service’s main email address?</w:t>
      </w:r>
    </w:p>
    <w:p w14:paraId="44EB721F" w14:textId="1515BAE3" w:rsidR="00D65940" w:rsidRPr="00165E6E" w:rsidRDefault="00D65940" w:rsidP="00165E6E">
      <w:pPr>
        <w:spacing w:line="360" w:lineRule="auto"/>
        <w:ind w:firstLine="720"/>
        <w:rPr>
          <w:rFonts w:ascii="Open Sans" w:hAnsi="Open Sans" w:cs="Open Sans"/>
        </w:rPr>
      </w:pPr>
      <w:r w:rsidRPr="00165E6E">
        <w:rPr>
          <w:rFonts w:ascii="Open Sans" w:hAnsi="Open Sans" w:cs="Open Sans"/>
        </w:rPr>
        <w:t>Enter the email address that you will use to access the published data set.</w:t>
      </w:r>
    </w:p>
    <w:p w14:paraId="6849AF43" w14:textId="0CA77247" w:rsidR="00F9308D" w:rsidRPr="009C687C" w:rsidRDefault="00E92C59" w:rsidP="00165E6E">
      <w:pPr>
        <w:pStyle w:val="ListParagraph"/>
        <w:numPr>
          <w:ilvl w:val="0"/>
          <w:numId w:val="41"/>
        </w:numPr>
        <w:spacing w:line="360" w:lineRule="auto"/>
        <w:rPr>
          <w:rFonts w:ascii="Open Sans" w:hAnsi="Open Sans" w:cs="Open Sans"/>
          <w:b/>
          <w:bCs/>
        </w:rPr>
      </w:pPr>
      <w:r w:rsidRPr="00E92C59">
        <w:rPr>
          <w:rFonts w:ascii="Open Sans" w:hAnsi="Open Sans" w:cs="Open Sans"/>
          <w:b/>
          <w:bCs/>
        </w:rPr>
        <w:t>What is the postcode for your archive service?</w:t>
      </w:r>
    </w:p>
    <w:p w14:paraId="72F06A6F" w14:textId="55C925CA" w:rsidR="00F9308D" w:rsidRPr="00165E6E" w:rsidRDefault="006060F5" w:rsidP="00165E6E">
      <w:pPr>
        <w:spacing w:line="360" w:lineRule="auto"/>
        <w:ind w:firstLine="720"/>
        <w:rPr>
          <w:rFonts w:ascii="Open Sans" w:hAnsi="Open Sans" w:cs="Open Sans"/>
        </w:rPr>
      </w:pPr>
      <w:r w:rsidRPr="00165E6E">
        <w:rPr>
          <w:rFonts w:ascii="Open Sans" w:hAnsi="Open Sans" w:cs="Open Sans"/>
        </w:rPr>
        <w:t xml:space="preserve">Enter the </w:t>
      </w:r>
      <w:r w:rsidR="00F9308D" w:rsidRPr="00165E6E">
        <w:rPr>
          <w:rFonts w:ascii="Open Sans" w:hAnsi="Open Sans" w:cs="Open Sans"/>
        </w:rPr>
        <w:t xml:space="preserve">postal code for the </w:t>
      </w:r>
      <w:r w:rsidR="00E92C59">
        <w:rPr>
          <w:rFonts w:ascii="Open Sans" w:hAnsi="Open Sans" w:cs="Open Sans"/>
        </w:rPr>
        <w:t xml:space="preserve">main </w:t>
      </w:r>
      <w:r w:rsidR="00F9308D" w:rsidRPr="00165E6E">
        <w:rPr>
          <w:rFonts w:ascii="Open Sans" w:hAnsi="Open Sans" w:cs="Open Sans"/>
        </w:rPr>
        <w:t>location of your archive service.</w:t>
      </w:r>
    </w:p>
    <w:p w14:paraId="300295A0" w14:textId="721B26BE" w:rsidR="00F9308D" w:rsidRPr="009C687C" w:rsidRDefault="00E92C59" w:rsidP="00165E6E">
      <w:pPr>
        <w:pStyle w:val="ListParagraph"/>
        <w:numPr>
          <w:ilvl w:val="0"/>
          <w:numId w:val="41"/>
        </w:numPr>
        <w:spacing w:line="360" w:lineRule="auto"/>
        <w:rPr>
          <w:rFonts w:ascii="Open Sans" w:hAnsi="Open Sans" w:cs="Open Sans"/>
          <w:b/>
          <w:bCs/>
        </w:rPr>
      </w:pPr>
      <w:r w:rsidRPr="00E92C59">
        <w:rPr>
          <w:rFonts w:ascii="Open Sans" w:hAnsi="Open Sans" w:cs="Open Sans"/>
          <w:b/>
          <w:bCs/>
        </w:rPr>
        <w:t>Which home nation is you archive service located?</w:t>
      </w:r>
    </w:p>
    <w:p w14:paraId="0F3EFCDE" w14:textId="0395A266" w:rsidR="00F9308D" w:rsidRPr="00165E6E" w:rsidRDefault="006060F5" w:rsidP="00165E6E">
      <w:pPr>
        <w:spacing w:line="360" w:lineRule="auto"/>
        <w:ind w:left="720"/>
        <w:rPr>
          <w:rFonts w:ascii="Open Sans" w:hAnsi="Open Sans" w:cs="Open Sans"/>
        </w:rPr>
      </w:pPr>
      <w:r w:rsidRPr="00165E6E">
        <w:rPr>
          <w:rFonts w:ascii="Open Sans" w:hAnsi="Open Sans" w:cs="Open Sans"/>
        </w:rPr>
        <w:t>Enter t</w:t>
      </w:r>
      <w:r w:rsidR="00F9308D" w:rsidRPr="00165E6E">
        <w:rPr>
          <w:rFonts w:ascii="Open Sans" w:hAnsi="Open Sans" w:cs="Open Sans"/>
        </w:rPr>
        <w:t>he country within the UK where your archive is located (England, Northern Ireland, Scotland, Wales).</w:t>
      </w:r>
    </w:p>
    <w:p w14:paraId="0BFC9F4E" w14:textId="4886ECCF" w:rsidR="00F9308D" w:rsidRPr="009C687C" w:rsidRDefault="00E92C59" w:rsidP="00165E6E">
      <w:pPr>
        <w:pStyle w:val="ListParagraph"/>
        <w:numPr>
          <w:ilvl w:val="0"/>
          <w:numId w:val="41"/>
        </w:numPr>
        <w:spacing w:line="360" w:lineRule="auto"/>
        <w:rPr>
          <w:rFonts w:ascii="Open Sans" w:hAnsi="Open Sans" w:cs="Open Sans"/>
          <w:b/>
          <w:bCs/>
        </w:rPr>
      </w:pPr>
      <w:r w:rsidRPr="00E92C59">
        <w:rPr>
          <w:rFonts w:ascii="Open Sans" w:hAnsi="Open Sans" w:cs="Open Sans"/>
          <w:b/>
          <w:bCs/>
        </w:rPr>
        <w:t>Which category best describes your archive service?</w:t>
      </w:r>
    </w:p>
    <w:p w14:paraId="35058CDD" w14:textId="43B9DFD5" w:rsidR="00F9308D" w:rsidRPr="00165E6E" w:rsidRDefault="00F9308D" w:rsidP="00165E6E">
      <w:pPr>
        <w:spacing w:line="360" w:lineRule="auto"/>
        <w:ind w:left="720"/>
        <w:rPr>
          <w:rFonts w:ascii="Open Sans" w:hAnsi="Open Sans" w:cs="Open Sans"/>
        </w:rPr>
      </w:pPr>
      <w:r w:rsidRPr="00165E6E">
        <w:rPr>
          <w:rFonts w:ascii="Open Sans" w:hAnsi="Open Sans" w:cs="Open Sans"/>
        </w:rPr>
        <w:t xml:space="preserve">Select the category of archives that </w:t>
      </w:r>
      <w:r w:rsidR="00C11574">
        <w:rPr>
          <w:rFonts w:ascii="Open Sans" w:hAnsi="Open Sans" w:cs="Open Sans"/>
        </w:rPr>
        <w:t>most accurately</w:t>
      </w:r>
      <w:r w:rsidR="00C11574" w:rsidRPr="00165E6E">
        <w:rPr>
          <w:rFonts w:ascii="Open Sans" w:hAnsi="Open Sans" w:cs="Open Sans"/>
        </w:rPr>
        <w:t xml:space="preserve"> </w:t>
      </w:r>
      <w:r w:rsidRPr="00165E6E">
        <w:rPr>
          <w:rFonts w:ascii="Open Sans" w:hAnsi="Open Sans" w:cs="Open Sans"/>
        </w:rPr>
        <w:t>matches your archive</w:t>
      </w:r>
      <w:r w:rsidR="00165E6E">
        <w:rPr>
          <w:rFonts w:ascii="Open Sans" w:hAnsi="Open Sans" w:cs="Open Sans"/>
        </w:rPr>
        <w:t xml:space="preserve">. </w:t>
      </w:r>
      <w:r w:rsidR="00E92C59" w:rsidRPr="00E92C59">
        <w:rPr>
          <w:rFonts w:ascii="Open Sans" w:hAnsi="Open Sans" w:cs="Open Sans"/>
        </w:rPr>
        <w:t>Other (please specify)</w:t>
      </w:r>
      <w:r w:rsidR="00E92C59">
        <w:rPr>
          <w:rFonts w:ascii="Open Sans" w:hAnsi="Open Sans" w:cs="Open Sans"/>
        </w:rPr>
        <w:t>.</w:t>
      </w:r>
    </w:p>
    <w:p w14:paraId="721B036D" w14:textId="63F8BB25" w:rsidR="00F9308D" w:rsidRPr="009C687C" w:rsidRDefault="00F9308D" w:rsidP="00165E6E">
      <w:pPr>
        <w:pStyle w:val="ListParagraph"/>
        <w:numPr>
          <w:ilvl w:val="0"/>
          <w:numId w:val="41"/>
        </w:numPr>
        <w:spacing w:line="360" w:lineRule="auto"/>
        <w:rPr>
          <w:rFonts w:ascii="Open Sans" w:hAnsi="Open Sans" w:cs="Open Sans"/>
          <w:b/>
          <w:bCs/>
        </w:rPr>
      </w:pPr>
      <w:bookmarkStart w:id="5" w:name="_Toc176328922"/>
      <w:bookmarkStart w:id="6" w:name="_Toc176355081"/>
      <w:r w:rsidRPr="009C687C">
        <w:rPr>
          <w:rFonts w:ascii="Open Sans" w:hAnsi="Open Sans" w:cs="Open Sans"/>
          <w:b/>
          <w:bCs/>
        </w:rPr>
        <w:t>Accreditation</w:t>
      </w:r>
      <w:bookmarkEnd w:id="5"/>
      <w:bookmarkEnd w:id="6"/>
    </w:p>
    <w:p w14:paraId="4B55E434" w14:textId="4953BDFD" w:rsidR="006060F5" w:rsidRPr="00165E6E" w:rsidRDefault="006060F5" w:rsidP="00165E6E">
      <w:pPr>
        <w:spacing w:line="360" w:lineRule="auto"/>
        <w:ind w:firstLine="720"/>
        <w:rPr>
          <w:rFonts w:ascii="Open Sans" w:hAnsi="Open Sans" w:cs="Open Sans"/>
        </w:rPr>
      </w:pPr>
      <w:r w:rsidRPr="00165E6E">
        <w:rPr>
          <w:rFonts w:ascii="Open Sans" w:hAnsi="Open Sans" w:cs="Open Sans"/>
        </w:rPr>
        <w:t xml:space="preserve">If your service is accredited or has provisional accreditation, please </w:t>
      </w:r>
      <w:r w:rsidR="00165E6E" w:rsidRPr="00165E6E">
        <w:rPr>
          <w:rFonts w:ascii="Open Sans" w:hAnsi="Open Sans" w:cs="Open Sans"/>
        </w:rPr>
        <w:t>select</w:t>
      </w:r>
      <w:r w:rsidR="00165E6E">
        <w:rPr>
          <w:rFonts w:ascii="Open Sans" w:hAnsi="Open Sans" w:cs="Open Sans"/>
        </w:rPr>
        <w:tab/>
      </w:r>
      <w:r w:rsidRPr="00165E6E">
        <w:rPr>
          <w:rFonts w:ascii="Open Sans" w:hAnsi="Open Sans" w:cs="Open Sans"/>
        </w:rPr>
        <w:t>‘Yes’. If your service is not accredited, please select ‘No.’</w:t>
      </w:r>
    </w:p>
    <w:p w14:paraId="3BA3DC66" w14:textId="5BB3A7B3" w:rsidR="00FF2648" w:rsidRPr="00165E6E" w:rsidRDefault="006060F5" w:rsidP="00165E6E">
      <w:pPr>
        <w:pStyle w:val="Heading2"/>
        <w:spacing w:line="360" w:lineRule="auto"/>
        <w:rPr>
          <w:rFonts w:ascii="Open Sans" w:hAnsi="Open Sans" w:cs="Open Sans"/>
        </w:rPr>
      </w:pPr>
      <w:r w:rsidRPr="00165E6E">
        <w:rPr>
          <w:rFonts w:ascii="Open Sans" w:hAnsi="Open Sans" w:cs="Open Sans"/>
        </w:rPr>
        <w:br w:type="page"/>
      </w:r>
      <w:bookmarkStart w:id="7" w:name="_Toc176328923"/>
      <w:bookmarkStart w:id="8" w:name="_Toc176355082"/>
      <w:bookmarkStart w:id="9" w:name="_Toc181281844"/>
      <w:r w:rsidR="0093526D" w:rsidRPr="00165E6E">
        <w:rPr>
          <w:rFonts w:ascii="Open Sans" w:hAnsi="Open Sans" w:cs="Open Sans"/>
        </w:rPr>
        <w:lastRenderedPageBreak/>
        <w:t>FINANCE</w:t>
      </w:r>
      <w:bookmarkEnd w:id="7"/>
      <w:bookmarkEnd w:id="8"/>
      <w:bookmarkEnd w:id="9"/>
    </w:p>
    <w:p w14:paraId="54F4B7E4" w14:textId="5ED49AF6" w:rsidR="00B928A8" w:rsidRPr="009C687C" w:rsidRDefault="00D65940" w:rsidP="00165E6E">
      <w:pPr>
        <w:pStyle w:val="ListParagraph"/>
        <w:numPr>
          <w:ilvl w:val="0"/>
          <w:numId w:val="41"/>
        </w:numPr>
        <w:spacing w:line="360" w:lineRule="auto"/>
        <w:rPr>
          <w:rFonts w:ascii="Open Sans" w:hAnsi="Open Sans" w:cs="Open Sans"/>
          <w:b/>
          <w:bCs/>
        </w:rPr>
      </w:pPr>
      <w:bookmarkStart w:id="10" w:name="_Toc176355083"/>
      <w:r w:rsidRPr="009C687C">
        <w:rPr>
          <w:rFonts w:ascii="Open Sans" w:hAnsi="Open Sans" w:cs="Open Sans"/>
          <w:b/>
          <w:bCs/>
        </w:rPr>
        <w:t>A</w:t>
      </w:r>
      <w:r w:rsidR="00B928A8" w:rsidRPr="009C687C">
        <w:rPr>
          <w:rFonts w:ascii="Open Sans" w:hAnsi="Open Sans" w:cs="Open Sans"/>
          <w:b/>
          <w:bCs/>
        </w:rPr>
        <w:t xml:space="preserve">nnual </w:t>
      </w:r>
      <w:r w:rsidR="00E130D2" w:rsidRPr="009C687C">
        <w:rPr>
          <w:rFonts w:ascii="Open Sans" w:hAnsi="Open Sans" w:cs="Open Sans"/>
          <w:b/>
          <w:bCs/>
        </w:rPr>
        <w:t>b</w:t>
      </w:r>
      <w:r w:rsidR="00B928A8" w:rsidRPr="009C687C">
        <w:rPr>
          <w:rFonts w:ascii="Open Sans" w:hAnsi="Open Sans" w:cs="Open Sans"/>
          <w:b/>
          <w:bCs/>
        </w:rPr>
        <w:t>udget</w:t>
      </w:r>
      <w:bookmarkEnd w:id="10"/>
    </w:p>
    <w:p w14:paraId="204D1F17" w14:textId="665E5830" w:rsidR="00B928A8" w:rsidRPr="00165E6E" w:rsidRDefault="00FF2648" w:rsidP="00165E6E">
      <w:pPr>
        <w:spacing w:line="360" w:lineRule="auto"/>
        <w:ind w:left="720"/>
        <w:rPr>
          <w:rFonts w:ascii="Open Sans" w:hAnsi="Open Sans" w:cs="Open Sans"/>
        </w:rPr>
      </w:pPr>
      <w:r w:rsidRPr="00165E6E">
        <w:rPr>
          <w:rFonts w:ascii="Open Sans" w:hAnsi="Open Sans" w:cs="Open Sans"/>
        </w:rPr>
        <w:t xml:space="preserve">Please report financial data for your most recent set of accounts or </w:t>
      </w:r>
      <w:r w:rsidR="00C11574">
        <w:rPr>
          <w:rFonts w:ascii="Open Sans" w:hAnsi="Open Sans" w:cs="Open Sans"/>
        </w:rPr>
        <w:t xml:space="preserve">a </w:t>
      </w:r>
      <w:r w:rsidRPr="00165E6E">
        <w:rPr>
          <w:rFonts w:ascii="Open Sans" w:hAnsi="Open Sans" w:cs="Open Sans"/>
        </w:rPr>
        <w:t>financial report (ideally your most recent financial year</w:t>
      </w:r>
      <w:r w:rsidR="00110D0D" w:rsidRPr="00165E6E">
        <w:rPr>
          <w:rFonts w:ascii="Open Sans" w:hAnsi="Open Sans" w:cs="Open Sans"/>
        </w:rPr>
        <w:t>)</w:t>
      </w:r>
      <w:r w:rsidRPr="00165E6E">
        <w:rPr>
          <w:rFonts w:ascii="Open Sans" w:hAnsi="Open Sans" w:cs="Open Sans"/>
        </w:rPr>
        <w:t>. These may be provisional (not yet reported or submitted) or final (audited and/or submitted).</w:t>
      </w:r>
      <w:bookmarkStart w:id="11" w:name="_Toc176328925"/>
    </w:p>
    <w:p w14:paraId="1B52D48A" w14:textId="264AF94B" w:rsidR="00B928A8" w:rsidRPr="00165E6E" w:rsidRDefault="00B928A8" w:rsidP="00165E6E">
      <w:pPr>
        <w:spacing w:line="360" w:lineRule="auto"/>
        <w:ind w:left="720"/>
        <w:rPr>
          <w:rFonts w:ascii="Open Sans" w:hAnsi="Open Sans" w:cs="Open Sans"/>
        </w:rPr>
      </w:pPr>
      <w:r w:rsidRPr="00165E6E">
        <w:rPr>
          <w:rFonts w:ascii="Open Sans" w:hAnsi="Open Sans" w:cs="Open Sans"/>
        </w:rPr>
        <w:t>Enter the total amount of money allocated for your archive service's expenses in the last financial year. If you do not know the exact figure, please select a band.</w:t>
      </w:r>
    </w:p>
    <w:p w14:paraId="0A8E0E15" w14:textId="2AE4FA78" w:rsidR="00B928A8" w:rsidRPr="009C687C" w:rsidRDefault="006D1CE2" w:rsidP="00165E6E">
      <w:pPr>
        <w:pStyle w:val="ListParagraph"/>
        <w:numPr>
          <w:ilvl w:val="0"/>
          <w:numId w:val="41"/>
        </w:numPr>
        <w:spacing w:line="360" w:lineRule="auto"/>
        <w:rPr>
          <w:rFonts w:ascii="Open Sans" w:hAnsi="Open Sans" w:cs="Open Sans"/>
          <w:b/>
          <w:bCs/>
        </w:rPr>
      </w:pPr>
      <w:r w:rsidRPr="006D1CE2">
        <w:rPr>
          <w:rFonts w:ascii="Open Sans" w:hAnsi="Open Sans" w:cs="Open Sans"/>
          <w:b/>
          <w:bCs/>
        </w:rPr>
        <w:t>In real terms has your annual budget changed in the last financial year?</w:t>
      </w:r>
    </w:p>
    <w:p w14:paraId="2F06B6B5" w14:textId="7B31E49A" w:rsidR="00B928A8" w:rsidRPr="00165E6E" w:rsidRDefault="006D1CE2" w:rsidP="00165E6E">
      <w:pPr>
        <w:spacing w:line="360" w:lineRule="auto"/>
        <w:ind w:left="720"/>
        <w:rPr>
          <w:rFonts w:ascii="Open Sans" w:hAnsi="Open Sans" w:cs="Open Sans"/>
        </w:rPr>
      </w:pPr>
      <w:r>
        <w:rPr>
          <w:rFonts w:ascii="Open Sans" w:hAnsi="Open Sans" w:cs="Open Sans"/>
        </w:rPr>
        <w:t>Adjusted for inflation s</w:t>
      </w:r>
      <w:r w:rsidR="00750292" w:rsidRPr="00165E6E">
        <w:rPr>
          <w:rFonts w:ascii="Open Sans" w:hAnsi="Open Sans" w:cs="Open Sans"/>
        </w:rPr>
        <w:t xml:space="preserve">elect the </w:t>
      </w:r>
      <w:r>
        <w:rPr>
          <w:rFonts w:ascii="Open Sans" w:hAnsi="Open Sans" w:cs="Open Sans"/>
        </w:rPr>
        <w:t xml:space="preserve">appropriate </w:t>
      </w:r>
      <w:r w:rsidR="00750292" w:rsidRPr="00165E6E">
        <w:rPr>
          <w:rFonts w:ascii="Open Sans" w:hAnsi="Open Sans" w:cs="Open Sans"/>
        </w:rPr>
        <w:t>option to indicate whether</w:t>
      </w:r>
      <w:r w:rsidR="00B928A8" w:rsidRPr="00165E6E">
        <w:rPr>
          <w:rFonts w:ascii="Open Sans" w:hAnsi="Open Sans" w:cs="Open Sans"/>
        </w:rPr>
        <w:t xml:space="preserve"> your annual budget has increased, decreased, or stayed the same compared to the previous year.</w:t>
      </w:r>
      <w:r>
        <w:rPr>
          <w:rFonts w:ascii="Open Sans" w:hAnsi="Open Sans" w:cs="Open Sans"/>
        </w:rPr>
        <w:t xml:space="preserve"> If you are unable to answer, please choose the ‘Don’t know’ option.</w:t>
      </w:r>
    </w:p>
    <w:p w14:paraId="393D9F3A" w14:textId="4E3E35DD" w:rsidR="00FF2648" w:rsidRPr="009C687C" w:rsidRDefault="000E7C52" w:rsidP="00165E6E">
      <w:pPr>
        <w:pStyle w:val="ListParagraph"/>
        <w:numPr>
          <w:ilvl w:val="0"/>
          <w:numId w:val="41"/>
        </w:numPr>
        <w:spacing w:line="360" w:lineRule="auto"/>
        <w:rPr>
          <w:rFonts w:ascii="Open Sans" w:hAnsi="Open Sans" w:cs="Open Sans"/>
          <w:b/>
          <w:bCs/>
        </w:rPr>
      </w:pPr>
      <w:bookmarkStart w:id="12" w:name="_Toc176355085"/>
      <w:r w:rsidRPr="009C687C">
        <w:rPr>
          <w:rFonts w:ascii="Open Sans" w:hAnsi="Open Sans" w:cs="Open Sans"/>
          <w:b/>
          <w:bCs/>
        </w:rPr>
        <w:t>Source of r</w:t>
      </w:r>
      <w:r w:rsidR="00FF2648" w:rsidRPr="009C687C">
        <w:rPr>
          <w:rFonts w:ascii="Open Sans" w:hAnsi="Open Sans" w:cs="Open Sans"/>
          <w:b/>
          <w:bCs/>
        </w:rPr>
        <w:t>evenue grant income</w:t>
      </w:r>
      <w:bookmarkEnd w:id="11"/>
      <w:bookmarkEnd w:id="12"/>
    </w:p>
    <w:p w14:paraId="5DAEA09C" w14:textId="7AE238BA" w:rsidR="000E7C52" w:rsidRPr="00165E6E" w:rsidRDefault="00D824FB" w:rsidP="00165E6E">
      <w:pPr>
        <w:spacing w:line="360" w:lineRule="auto"/>
        <w:ind w:left="720"/>
        <w:rPr>
          <w:rFonts w:ascii="Open Sans" w:hAnsi="Open Sans" w:cs="Open Sans"/>
        </w:rPr>
      </w:pPr>
      <w:r>
        <w:rPr>
          <w:rFonts w:ascii="Open Sans" w:hAnsi="Open Sans" w:cs="Open Sans"/>
        </w:rPr>
        <w:t>Revenue (or project)</w:t>
      </w:r>
      <w:r w:rsidR="00FF2648" w:rsidRPr="00165E6E">
        <w:rPr>
          <w:rFonts w:ascii="Open Sans" w:hAnsi="Open Sans" w:cs="Open Sans"/>
        </w:rPr>
        <w:t xml:space="preserve"> grants are those that might be awarded by </w:t>
      </w:r>
      <w:r w:rsidR="00E374C8" w:rsidRPr="00165E6E">
        <w:rPr>
          <w:rFonts w:ascii="Open Sans" w:hAnsi="Open Sans" w:cs="Open Sans"/>
        </w:rPr>
        <w:t xml:space="preserve">National </w:t>
      </w:r>
      <w:r w:rsidR="00110D0D" w:rsidRPr="00165E6E">
        <w:rPr>
          <w:rFonts w:ascii="Open Sans" w:hAnsi="Open Sans" w:cs="Open Sans"/>
        </w:rPr>
        <w:t xml:space="preserve">Lottery </w:t>
      </w:r>
      <w:r w:rsidR="00E374C8" w:rsidRPr="00165E6E">
        <w:rPr>
          <w:rFonts w:ascii="Open Sans" w:hAnsi="Open Sans" w:cs="Open Sans"/>
        </w:rPr>
        <w:t>Heritage Fund,</w:t>
      </w:r>
      <w:r w:rsidR="00FF2648" w:rsidRPr="00165E6E">
        <w:rPr>
          <w:rFonts w:ascii="Open Sans" w:hAnsi="Open Sans" w:cs="Open Sans"/>
        </w:rPr>
        <w:t xml:space="preserve"> The National Archives, Arts Council England, or other organisations (local and national) for time-limited and one-off projects</w:t>
      </w:r>
      <w:r>
        <w:rPr>
          <w:rFonts w:ascii="Open Sans" w:hAnsi="Open Sans" w:cs="Open Sans"/>
        </w:rPr>
        <w:t xml:space="preserve">. These could include </w:t>
      </w:r>
      <w:r w:rsidR="00FF2648" w:rsidRPr="00165E6E">
        <w:rPr>
          <w:rFonts w:ascii="Open Sans" w:hAnsi="Open Sans" w:cs="Open Sans"/>
        </w:rPr>
        <w:t xml:space="preserve">local heritage projects, programmes of events, festivals, research and interpretation, conservation and so on. These grants may cover the cost of resources, such as project staff, volunteer costs, materials and marketing, but are not part of </w:t>
      </w:r>
      <w:r w:rsidR="003B12A9">
        <w:rPr>
          <w:rFonts w:ascii="Open Sans" w:hAnsi="Open Sans" w:cs="Open Sans"/>
        </w:rPr>
        <w:t xml:space="preserve">an archive service’s </w:t>
      </w:r>
      <w:r w:rsidR="00FF2648" w:rsidRPr="00165E6E">
        <w:rPr>
          <w:rFonts w:ascii="Open Sans" w:hAnsi="Open Sans" w:cs="Open Sans"/>
        </w:rPr>
        <w:t>core-funding or capital only projects.</w:t>
      </w:r>
      <w:r w:rsidR="009C687C">
        <w:rPr>
          <w:rFonts w:ascii="Open Sans" w:hAnsi="Open Sans" w:cs="Open Sans"/>
        </w:rPr>
        <w:t xml:space="preserve"> </w:t>
      </w:r>
      <w:r w:rsidR="00750292" w:rsidRPr="00165E6E">
        <w:rPr>
          <w:rFonts w:ascii="Open Sans" w:hAnsi="Open Sans" w:cs="Open Sans"/>
        </w:rPr>
        <w:t xml:space="preserve">Please select the source(s) </w:t>
      </w:r>
      <w:r>
        <w:rPr>
          <w:rFonts w:ascii="Open Sans" w:hAnsi="Open Sans" w:cs="Open Sans"/>
        </w:rPr>
        <w:t xml:space="preserve">of your </w:t>
      </w:r>
      <w:r w:rsidR="00750292" w:rsidRPr="00165E6E">
        <w:rPr>
          <w:rFonts w:ascii="Open Sans" w:hAnsi="Open Sans" w:cs="Open Sans"/>
        </w:rPr>
        <w:t xml:space="preserve">project funding (REVENUE). If your service has not received revenue grant </w:t>
      </w:r>
      <w:r w:rsidR="000E7C52" w:rsidRPr="00165E6E">
        <w:rPr>
          <w:rFonts w:ascii="Open Sans" w:hAnsi="Open Sans" w:cs="Open Sans"/>
        </w:rPr>
        <w:t>income,</w:t>
      </w:r>
      <w:r w:rsidR="00750292" w:rsidRPr="00165E6E">
        <w:rPr>
          <w:rFonts w:ascii="Open Sans" w:hAnsi="Open Sans" w:cs="Open Sans"/>
        </w:rPr>
        <w:t xml:space="preserve"> please select ‘Not applicable.’</w:t>
      </w:r>
      <w:r w:rsidR="000E7C52" w:rsidRPr="00165E6E">
        <w:rPr>
          <w:rFonts w:ascii="Open Sans" w:hAnsi="Open Sans" w:cs="Open Sans"/>
        </w:rPr>
        <w:t xml:space="preserve"> </w:t>
      </w:r>
    </w:p>
    <w:p w14:paraId="0F92ECBA" w14:textId="76ACE414" w:rsidR="000E7C52" w:rsidRPr="009C687C" w:rsidRDefault="000E7C52" w:rsidP="00165E6E">
      <w:pPr>
        <w:pStyle w:val="ListParagraph"/>
        <w:numPr>
          <w:ilvl w:val="0"/>
          <w:numId w:val="41"/>
        </w:numPr>
        <w:spacing w:line="360" w:lineRule="auto"/>
        <w:rPr>
          <w:rFonts w:ascii="Open Sans" w:hAnsi="Open Sans" w:cs="Open Sans"/>
          <w:b/>
          <w:bCs/>
        </w:rPr>
      </w:pPr>
      <w:bookmarkStart w:id="13" w:name="_Toc176355086"/>
      <w:r w:rsidRPr="009C687C">
        <w:rPr>
          <w:rFonts w:ascii="Open Sans" w:hAnsi="Open Sans" w:cs="Open Sans"/>
          <w:b/>
          <w:bCs/>
        </w:rPr>
        <w:t>Revenue grant income</w:t>
      </w:r>
      <w:bookmarkEnd w:id="13"/>
    </w:p>
    <w:p w14:paraId="706FC4E9" w14:textId="552A6D41" w:rsidR="000E7C52" w:rsidRPr="00165E6E" w:rsidRDefault="000E7C52" w:rsidP="00165E6E">
      <w:pPr>
        <w:spacing w:line="360" w:lineRule="auto"/>
        <w:ind w:firstLine="720"/>
        <w:rPr>
          <w:rFonts w:ascii="Open Sans" w:hAnsi="Open Sans" w:cs="Open Sans"/>
        </w:rPr>
      </w:pPr>
      <w:r w:rsidRPr="00165E6E">
        <w:rPr>
          <w:rFonts w:ascii="Open Sans" w:hAnsi="Open Sans" w:cs="Open Sans"/>
        </w:rPr>
        <w:lastRenderedPageBreak/>
        <w:t>The total amount of money received from revenue grants.</w:t>
      </w:r>
    </w:p>
    <w:p w14:paraId="2D660AB4" w14:textId="24837CA0" w:rsidR="00211410" w:rsidRPr="00165E6E" w:rsidRDefault="00211410" w:rsidP="00160A7E">
      <w:pPr>
        <w:spacing w:line="360" w:lineRule="auto"/>
        <w:ind w:left="720"/>
        <w:rPr>
          <w:rFonts w:ascii="Open Sans" w:hAnsi="Open Sans" w:cs="Open Sans"/>
        </w:rPr>
      </w:pPr>
      <w:r w:rsidRPr="00165E6E">
        <w:rPr>
          <w:rFonts w:ascii="Open Sans" w:hAnsi="Open Sans" w:cs="Open Sans"/>
        </w:rPr>
        <w:t xml:space="preserve">Please enter data for revenue grant income received </w:t>
      </w:r>
      <w:r w:rsidR="009039F8">
        <w:rPr>
          <w:rFonts w:ascii="Open Sans" w:hAnsi="Open Sans" w:cs="Open Sans"/>
        </w:rPr>
        <w:t>in the last</w:t>
      </w:r>
      <w:r w:rsidRPr="00165E6E">
        <w:rPr>
          <w:rFonts w:ascii="Open Sans" w:hAnsi="Open Sans" w:cs="Open Sans"/>
        </w:rPr>
        <w:t xml:space="preserve"> financial year (rather than a total award that might be received over several years). If you do not know the exact figure, please select a band.</w:t>
      </w:r>
    </w:p>
    <w:p w14:paraId="23987A66" w14:textId="1B815975" w:rsidR="00FF2648" w:rsidRPr="009C687C" w:rsidRDefault="00FF2648" w:rsidP="00165E6E">
      <w:pPr>
        <w:pStyle w:val="ListParagraph"/>
        <w:numPr>
          <w:ilvl w:val="0"/>
          <w:numId w:val="41"/>
        </w:numPr>
        <w:spacing w:line="360" w:lineRule="auto"/>
        <w:rPr>
          <w:rFonts w:ascii="Open Sans" w:hAnsi="Open Sans" w:cs="Open Sans"/>
          <w:b/>
          <w:bCs/>
        </w:rPr>
      </w:pPr>
      <w:bookmarkStart w:id="14" w:name="_Toc176328926"/>
      <w:bookmarkStart w:id="15" w:name="_Toc176355087"/>
      <w:r w:rsidRPr="009C687C">
        <w:rPr>
          <w:rFonts w:ascii="Open Sans" w:hAnsi="Open Sans" w:cs="Open Sans"/>
          <w:b/>
          <w:bCs/>
        </w:rPr>
        <w:t xml:space="preserve">Capital grant </w:t>
      </w:r>
      <w:proofErr w:type="gramStart"/>
      <w:r w:rsidRPr="009C687C">
        <w:rPr>
          <w:rFonts w:ascii="Open Sans" w:hAnsi="Open Sans" w:cs="Open Sans"/>
          <w:b/>
          <w:bCs/>
        </w:rPr>
        <w:t>income</w:t>
      </w:r>
      <w:bookmarkEnd w:id="14"/>
      <w:bookmarkEnd w:id="15"/>
      <w:proofErr w:type="gramEnd"/>
    </w:p>
    <w:p w14:paraId="2E96AB90" w14:textId="35923174" w:rsidR="009039F8" w:rsidRPr="00165E6E" w:rsidRDefault="009039F8" w:rsidP="009039F8">
      <w:pPr>
        <w:spacing w:line="360" w:lineRule="auto"/>
        <w:ind w:left="720"/>
        <w:rPr>
          <w:rFonts w:ascii="Open Sans" w:hAnsi="Open Sans" w:cs="Open Sans"/>
        </w:rPr>
      </w:pPr>
      <w:r w:rsidRPr="009039F8">
        <w:rPr>
          <w:rFonts w:ascii="Open Sans" w:hAnsi="Open Sans" w:cs="Open Sans"/>
        </w:rPr>
        <w:t>A capital grant is a sum of money provided by government</w:t>
      </w:r>
      <w:r>
        <w:rPr>
          <w:rFonts w:ascii="Open Sans" w:hAnsi="Open Sans" w:cs="Open Sans"/>
        </w:rPr>
        <w:t xml:space="preserve"> or grant giving organisation</w:t>
      </w:r>
      <w:r w:rsidRPr="009039F8">
        <w:rPr>
          <w:rFonts w:ascii="Open Sans" w:hAnsi="Open Sans" w:cs="Open Sans"/>
        </w:rPr>
        <w:t xml:space="preserve">, to </w:t>
      </w:r>
      <w:r>
        <w:rPr>
          <w:rFonts w:ascii="Open Sans" w:hAnsi="Open Sans" w:cs="Open Sans"/>
        </w:rPr>
        <w:t>your archive services f</w:t>
      </w:r>
      <w:r w:rsidRPr="009039F8">
        <w:rPr>
          <w:rFonts w:ascii="Open Sans" w:hAnsi="Open Sans" w:cs="Open Sans"/>
        </w:rPr>
        <w:t>or the purpose of purchasing</w:t>
      </w:r>
      <w:r w:rsidR="00890B7A">
        <w:rPr>
          <w:rFonts w:ascii="Open Sans" w:hAnsi="Open Sans" w:cs="Open Sans"/>
        </w:rPr>
        <w:t xml:space="preserve"> (including archive documents)</w:t>
      </w:r>
      <w:r w:rsidRPr="009039F8">
        <w:rPr>
          <w:rFonts w:ascii="Open Sans" w:hAnsi="Open Sans" w:cs="Open Sans"/>
        </w:rPr>
        <w:t>, constructing, or improving long-term assets such as buildings, land, or equipment</w:t>
      </w:r>
      <w:r>
        <w:rPr>
          <w:rFonts w:ascii="Open Sans" w:hAnsi="Open Sans" w:cs="Open Sans"/>
        </w:rPr>
        <w:t xml:space="preserve">. </w:t>
      </w:r>
      <w:r w:rsidRPr="00165E6E">
        <w:rPr>
          <w:rFonts w:ascii="Open Sans" w:hAnsi="Open Sans" w:cs="Open Sans"/>
        </w:rPr>
        <w:t xml:space="preserve">Please enter data for capital grant income received within the </w:t>
      </w:r>
      <w:r w:rsidR="00A97359">
        <w:rPr>
          <w:rFonts w:ascii="Open Sans" w:hAnsi="Open Sans" w:cs="Open Sans"/>
        </w:rPr>
        <w:t xml:space="preserve">last </w:t>
      </w:r>
      <w:r w:rsidRPr="00165E6E">
        <w:rPr>
          <w:rFonts w:ascii="Open Sans" w:hAnsi="Open Sans" w:cs="Open Sans"/>
        </w:rPr>
        <w:t>financial year (rather than a total award that might be received over several years). If you do not know the exact figure, please select a band.</w:t>
      </w:r>
    </w:p>
    <w:p w14:paraId="0A2CEA91" w14:textId="5518D58A" w:rsidR="00A2602D" w:rsidRPr="009C687C" w:rsidRDefault="00A2602D" w:rsidP="00165E6E">
      <w:pPr>
        <w:pStyle w:val="ListParagraph"/>
        <w:numPr>
          <w:ilvl w:val="0"/>
          <w:numId w:val="41"/>
        </w:numPr>
        <w:spacing w:line="360" w:lineRule="auto"/>
        <w:rPr>
          <w:rFonts w:ascii="Open Sans" w:hAnsi="Open Sans" w:cs="Open Sans"/>
          <w:b/>
          <w:bCs/>
        </w:rPr>
      </w:pPr>
      <w:bookmarkStart w:id="16" w:name="_Toc176328927"/>
      <w:bookmarkStart w:id="17" w:name="_Toc176355088"/>
      <w:r w:rsidRPr="009C687C">
        <w:rPr>
          <w:rFonts w:ascii="Open Sans" w:hAnsi="Open Sans" w:cs="Open Sans"/>
          <w:b/>
          <w:bCs/>
        </w:rPr>
        <w:t xml:space="preserve">Earned </w:t>
      </w:r>
      <w:proofErr w:type="gramStart"/>
      <w:r w:rsidRPr="009C687C">
        <w:rPr>
          <w:rFonts w:ascii="Open Sans" w:hAnsi="Open Sans" w:cs="Open Sans"/>
          <w:b/>
          <w:bCs/>
        </w:rPr>
        <w:t>income</w:t>
      </w:r>
      <w:bookmarkEnd w:id="16"/>
      <w:bookmarkEnd w:id="17"/>
      <w:proofErr w:type="gramEnd"/>
    </w:p>
    <w:p w14:paraId="196B1225" w14:textId="0DC5D941" w:rsidR="00FF2648" w:rsidRPr="00165E6E" w:rsidRDefault="00A2602D" w:rsidP="00165E6E">
      <w:pPr>
        <w:spacing w:line="360" w:lineRule="auto"/>
        <w:ind w:left="720"/>
        <w:rPr>
          <w:rFonts w:ascii="Open Sans" w:hAnsi="Open Sans" w:cs="Open Sans"/>
        </w:rPr>
      </w:pPr>
      <w:r w:rsidRPr="00165E6E">
        <w:rPr>
          <w:rFonts w:ascii="Open Sans" w:hAnsi="Open Sans" w:cs="Open Sans"/>
        </w:rPr>
        <w:t>Revenue generated from book sales, events, research fees</w:t>
      </w:r>
      <w:r w:rsidR="00783B55">
        <w:rPr>
          <w:rFonts w:ascii="Open Sans" w:hAnsi="Open Sans" w:cs="Open Sans"/>
        </w:rPr>
        <w:t>,</w:t>
      </w:r>
      <w:r w:rsidRPr="00165E6E">
        <w:rPr>
          <w:rFonts w:ascii="Open Sans" w:hAnsi="Open Sans" w:cs="Open Sans"/>
        </w:rPr>
        <w:t xml:space="preserve"> licensing </w:t>
      </w:r>
      <w:r w:rsidR="00783B55">
        <w:rPr>
          <w:rFonts w:ascii="Open Sans" w:hAnsi="Open Sans" w:cs="Open Sans"/>
        </w:rPr>
        <w:t>or sales from other goods and services.</w:t>
      </w:r>
      <w:r w:rsidRPr="00165E6E">
        <w:rPr>
          <w:rFonts w:ascii="Open Sans" w:hAnsi="Open Sans" w:cs="Open Sans"/>
        </w:rPr>
        <w:t xml:space="preserve"> </w:t>
      </w:r>
      <w:r w:rsidR="00FF2648" w:rsidRPr="00165E6E">
        <w:rPr>
          <w:rFonts w:ascii="Open Sans" w:hAnsi="Open Sans" w:cs="Open Sans"/>
        </w:rPr>
        <w:br w:type="page"/>
      </w:r>
    </w:p>
    <w:p w14:paraId="1ED29392" w14:textId="0A42E9B2" w:rsidR="00862D6E" w:rsidRPr="00165E6E" w:rsidRDefault="0093526D" w:rsidP="00165E6E">
      <w:pPr>
        <w:pStyle w:val="Heading2"/>
        <w:spacing w:line="360" w:lineRule="auto"/>
        <w:rPr>
          <w:rFonts w:ascii="Open Sans" w:hAnsi="Open Sans" w:cs="Open Sans"/>
        </w:rPr>
      </w:pPr>
      <w:bookmarkStart w:id="18" w:name="_Toc176328928"/>
      <w:bookmarkStart w:id="19" w:name="_Toc176355089"/>
      <w:bookmarkStart w:id="20" w:name="_Toc181281845"/>
      <w:r w:rsidRPr="00165E6E">
        <w:rPr>
          <w:rFonts w:ascii="Open Sans" w:hAnsi="Open Sans" w:cs="Open Sans"/>
        </w:rPr>
        <w:lastRenderedPageBreak/>
        <w:t>WORKFORCE &amp; VOLUNTEERING</w:t>
      </w:r>
      <w:bookmarkEnd w:id="18"/>
      <w:bookmarkEnd w:id="19"/>
      <w:bookmarkEnd w:id="20"/>
    </w:p>
    <w:p w14:paraId="0AF44448" w14:textId="2F8E7C72" w:rsidR="00211410" w:rsidRPr="009C687C" w:rsidRDefault="00870298" w:rsidP="00165E6E">
      <w:pPr>
        <w:pStyle w:val="ListParagraph"/>
        <w:numPr>
          <w:ilvl w:val="0"/>
          <w:numId w:val="41"/>
        </w:numPr>
        <w:spacing w:line="360" w:lineRule="auto"/>
        <w:rPr>
          <w:rFonts w:ascii="Open Sans" w:hAnsi="Open Sans" w:cs="Open Sans"/>
          <w:b/>
          <w:bCs/>
        </w:rPr>
      </w:pPr>
      <w:bookmarkStart w:id="21" w:name="_Toc176328929"/>
      <w:bookmarkStart w:id="22" w:name="_Toc176355090"/>
      <w:r w:rsidRPr="009C687C">
        <w:rPr>
          <w:rFonts w:ascii="Open Sans" w:hAnsi="Open Sans" w:cs="Open Sans"/>
          <w:b/>
          <w:bCs/>
        </w:rPr>
        <w:t>Workforce</w:t>
      </w:r>
      <w:bookmarkEnd w:id="21"/>
      <w:bookmarkEnd w:id="22"/>
    </w:p>
    <w:p w14:paraId="1701F26B" w14:textId="208DC0C8" w:rsidR="00D65E28" w:rsidRPr="00165E6E" w:rsidRDefault="00D65E28" w:rsidP="00165E6E">
      <w:pPr>
        <w:spacing w:line="360" w:lineRule="auto"/>
        <w:ind w:left="720"/>
        <w:rPr>
          <w:rFonts w:ascii="Open Sans" w:hAnsi="Open Sans" w:cs="Open Sans"/>
        </w:rPr>
      </w:pPr>
      <w:r w:rsidRPr="00165E6E">
        <w:rPr>
          <w:rFonts w:ascii="Open Sans" w:hAnsi="Open Sans" w:cs="Open Sans"/>
        </w:rPr>
        <w:t>W</w:t>
      </w:r>
      <w:r w:rsidR="00493DD6" w:rsidRPr="00165E6E">
        <w:rPr>
          <w:rFonts w:ascii="Open Sans" w:hAnsi="Open Sans" w:cs="Open Sans"/>
        </w:rPr>
        <w:t>orkforce includes any paid staff employed by the archive service, and paid apprentices/trainees who are engaged by and managed by the archives.</w:t>
      </w:r>
      <w:r w:rsidRPr="00165E6E">
        <w:rPr>
          <w:rFonts w:ascii="Open Sans" w:hAnsi="Open Sans" w:cs="Open Sans"/>
        </w:rPr>
        <w:t xml:space="preserve"> </w:t>
      </w:r>
    </w:p>
    <w:p w14:paraId="20DC8C48" w14:textId="77777777" w:rsidR="00D65E28" w:rsidRPr="00165E6E" w:rsidRDefault="00493DD6" w:rsidP="00165E6E">
      <w:pPr>
        <w:spacing w:line="360" w:lineRule="auto"/>
        <w:ind w:left="720"/>
        <w:rPr>
          <w:rFonts w:ascii="Open Sans" w:hAnsi="Open Sans" w:cs="Open Sans"/>
        </w:rPr>
      </w:pPr>
      <w:r w:rsidRPr="00165E6E">
        <w:rPr>
          <w:rFonts w:ascii="Open Sans" w:hAnsi="Open Sans" w:cs="Open Sans"/>
        </w:rPr>
        <w:t xml:space="preserve">Employees include full-time, part-time, fixed term, casual/occasional, agency and ‘zero-hours contract’ employees who are paid through PAYE. </w:t>
      </w:r>
    </w:p>
    <w:p w14:paraId="30F4B6D7" w14:textId="4F3264D4" w:rsidR="00493DD6" w:rsidRPr="00165E6E" w:rsidRDefault="00493DD6" w:rsidP="00165E6E">
      <w:pPr>
        <w:spacing w:line="360" w:lineRule="auto"/>
        <w:ind w:left="720"/>
        <w:rPr>
          <w:rFonts w:ascii="Open Sans" w:hAnsi="Open Sans" w:cs="Open Sans"/>
        </w:rPr>
      </w:pPr>
      <w:r w:rsidRPr="00165E6E">
        <w:rPr>
          <w:rFonts w:ascii="Open Sans" w:hAnsi="Open Sans" w:cs="Open Sans"/>
        </w:rPr>
        <w:t xml:space="preserve">Self-employed consultants and freelancers commissioned for sessional work </w:t>
      </w:r>
      <w:r w:rsidR="000845EA">
        <w:rPr>
          <w:rFonts w:ascii="Open Sans" w:hAnsi="Open Sans" w:cs="Open Sans"/>
        </w:rPr>
        <w:t>like education</w:t>
      </w:r>
      <w:r w:rsidRPr="00165E6E">
        <w:rPr>
          <w:rFonts w:ascii="Open Sans" w:hAnsi="Open Sans" w:cs="Open Sans"/>
        </w:rPr>
        <w:t xml:space="preserve"> or specific projects (</w:t>
      </w:r>
      <w:r w:rsidR="000845EA">
        <w:rPr>
          <w:rFonts w:ascii="Open Sans" w:hAnsi="Open Sans" w:cs="Open Sans"/>
        </w:rPr>
        <w:t xml:space="preserve">for example, </w:t>
      </w:r>
      <w:r w:rsidR="008647DF" w:rsidRPr="00165E6E">
        <w:rPr>
          <w:rFonts w:ascii="Open Sans" w:hAnsi="Open Sans" w:cs="Open Sans"/>
        </w:rPr>
        <w:t xml:space="preserve">strategic development, </w:t>
      </w:r>
      <w:r w:rsidRPr="00165E6E">
        <w:rPr>
          <w:rFonts w:ascii="Open Sans" w:hAnsi="Open Sans" w:cs="Open Sans"/>
        </w:rPr>
        <w:t>conservators, evaluation) do not count amongst your employees.</w:t>
      </w:r>
    </w:p>
    <w:p w14:paraId="0BB252FD" w14:textId="7096615A" w:rsidR="001E16A4" w:rsidRPr="00165E6E" w:rsidRDefault="001E16A4" w:rsidP="00165E6E">
      <w:pPr>
        <w:pStyle w:val="ListParagraph"/>
        <w:numPr>
          <w:ilvl w:val="0"/>
          <w:numId w:val="43"/>
        </w:numPr>
        <w:spacing w:line="360" w:lineRule="auto"/>
        <w:rPr>
          <w:rFonts w:ascii="Open Sans" w:hAnsi="Open Sans" w:cs="Open Sans"/>
        </w:rPr>
      </w:pPr>
      <w:r w:rsidRPr="00165E6E">
        <w:rPr>
          <w:rFonts w:ascii="Open Sans" w:hAnsi="Open Sans" w:cs="Open Sans"/>
        </w:rPr>
        <w:t>A member of staff working 5 days per week (full days) is 1 FTE</w:t>
      </w:r>
      <w:r w:rsidR="000168D8">
        <w:rPr>
          <w:rFonts w:ascii="Open Sans" w:hAnsi="Open Sans" w:cs="Open Sans"/>
        </w:rPr>
        <w:t xml:space="preserve"> (Full-Time Equivalent)</w:t>
      </w:r>
    </w:p>
    <w:p w14:paraId="53265C72" w14:textId="68A6F412" w:rsidR="001E16A4" w:rsidRPr="00165E6E" w:rsidRDefault="001E16A4" w:rsidP="00165E6E">
      <w:pPr>
        <w:pStyle w:val="ListParagraph"/>
        <w:numPr>
          <w:ilvl w:val="0"/>
          <w:numId w:val="43"/>
        </w:numPr>
        <w:spacing w:line="360" w:lineRule="auto"/>
        <w:rPr>
          <w:rFonts w:ascii="Open Sans" w:hAnsi="Open Sans" w:cs="Open Sans"/>
        </w:rPr>
      </w:pPr>
      <w:r w:rsidRPr="00165E6E">
        <w:rPr>
          <w:rFonts w:ascii="Open Sans" w:hAnsi="Open Sans" w:cs="Open Sans"/>
        </w:rPr>
        <w:t>A member of staff working 3 days per week is 0.6 FTE.</w:t>
      </w:r>
    </w:p>
    <w:p w14:paraId="27046C92" w14:textId="5B53001E" w:rsidR="001E16A4" w:rsidRPr="00165E6E" w:rsidRDefault="000845EA" w:rsidP="00165E6E">
      <w:pPr>
        <w:pStyle w:val="ListParagraph"/>
        <w:numPr>
          <w:ilvl w:val="0"/>
          <w:numId w:val="43"/>
        </w:numPr>
        <w:spacing w:line="360" w:lineRule="auto"/>
        <w:rPr>
          <w:rFonts w:ascii="Open Sans" w:hAnsi="Open Sans" w:cs="Open Sans"/>
        </w:rPr>
      </w:pPr>
      <w:r>
        <w:rPr>
          <w:rFonts w:ascii="Open Sans" w:hAnsi="Open Sans" w:cs="Open Sans"/>
        </w:rPr>
        <w:t>For example,</w:t>
      </w:r>
      <w:r w:rsidR="00BF0C31">
        <w:rPr>
          <w:rFonts w:ascii="Open Sans" w:hAnsi="Open Sans" w:cs="Open Sans"/>
        </w:rPr>
        <w:t xml:space="preserve"> </w:t>
      </w:r>
      <w:r>
        <w:rPr>
          <w:rFonts w:ascii="Open Sans" w:hAnsi="Open Sans" w:cs="Open Sans"/>
        </w:rPr>
        <w:t>i</w:t>
      </w:r>
      <w:r w:rsidR="001E16A4" w:rsidRPr="00165E6E">
        <w:rPr>
          <w:rFonts w:ascii="Open Sans" w:hAnsi="Open Sans" w:cs="Open Sans"/>
        </w:rPr>
        <w:t>f an archive has 3 members of staff, one who works 5 days per week and two who work 3 days per week, the FTE number of paid employees would be 2.2 FTE.</w:t>
      </w:r>
    </w:p>
    <w:p w14:paraId="6E4FB610" w14:textId="55AE048D" w:rsidR="001E16A4" w:rsidRPr="00165E6E" w:rsidRDefault="001E16A4" w:rsidP="00165E6E">
      <w:pPr>
        <w:pStyle w:val="ListParagraph"/>
        <w:numPr>
          <w:ilvl w:val="0"/>
          <w:numId w:val="43"/>
        </w:numPr>
        <w:spacing w:line="360" w:lineRule="auto"/>
        <w:rPr>
          <w:rFonts w:ascii="Open Sans" w:hAnsi="Open Sans" w:cs="Open Sans"/>
        </w:rPr>
      </w:pPr>
      <w:r w:rsidRPr="00165E6E">
        <w:rPr>
          <w:rFonts w:ascii="Open Sans" w:hAnsi="Open Sans" w:cs="Open Sans"/>
        </w:rPr>
        <w:t>If you calculate your staffing in hours then</w:t>
      </w:r>
      <w:r w:rsidR="00BF0C31">
        <w:rPr>
          <w:rFonts w:ascii="Open Sans" w:hAnsi="Open Sans" w:cs="Open Sans"/>
        </w:rPr>
        <w:t>,</w:t>
      </w:r>
      <w:r w:rsidRPr="00165E6E">
        <w:rPr>
          <w:rFonts w:ascii="Open Sans" w:hAnsi="Open Sans" w:cs="Open Sans"/>
        </w:rPr>
        <w:t xml:space="preserve"> for the purposes of this survey</w:t>
      </w:r>
      <w:r w:rsidR="00BF0C31">
        <w:rPr>
          <w:rFonts w:ascii="Open Sans" w:hAnsi="Open Sans" w:cs="Open Sans"/>
        </w:rPr>
        <w:t>,</w:t>
      </w:r>
      <w:r w:rsidRPr="00165E6E">
        <w:rPr>
          <w:rFonts w:ascii="Open Sans" w:hAnsi="Open Sans" w:cs="Open Sans"/>
        </w:rPr>
        <w:t xml:space="preserve"> 35 hours would be classed as 1 FTE, so every 7 hours would count as 0.2 FTE. </w:t>
      </w:r>
    </w:p>
    <w:p w14:paraId="67C70580" w14:textId="41F46267" w:rsidR="001E16A4" w:rsidRPr="005B4D78" w:rsidRDefault="00862D6E" w:rsidP="00165E6E">
      <w:pPr>
        <w:pStyle w:val="ListParagraph"/>
        <w:numPr>
          <w:ilvl w:val="0"/>
          <w:numId w:val="41"/>
        </w:numPr>
        <w:spacing w:line="360" w:lineRule="auto"/>
        <w:rPr>
          <w:rFonts w:ascii="Open Sans" w:hAnsi="Open Sans" w:cs="Open Sans"/>
          <w:b/>
          <w:bCs/>
        </w:rPr>
      </w:pPr>
      <w:bookmarkStart w:id="23" w:name="_Toc176328931"/>
      <w:bookmarkStart w:id="24" w:name="_Toc176355091"/>
      <w:r w:rsidRPr="005B4D78">
        <w:rPr>
          <w:rFonts w:ascii="Open Sans" w:hAnsi="Open Sans" w:cs="Open Sans"/>
          <w:b/>
          <w:bCs/>
        </w:rPr>
        <w:t>Qualified archivists</w:t>
      </w:r>
      <w:bookmarkEnd w:id="23"/>
      <w:bookmarkEnd w:id="24"/>
    </w:p>
    <w:p w14:paraId="063908C9" w14:textId="22CB85C5" w:rsidR="00862D6E" w:rsidRPr="00165E6E" w:rsidRDefault="001E16A4" w:rsidP="00165E6E">
      <w:pPr>
        <w:spacing w:line="360" w:lineRule="auto"/>
        <w:ind w:left="720"/>
        <w:rPr>
          <w:rFonts w:ascii="Open Sans" w:hAnsi="Open Sans" w:cs="Open Sans"/>
        </w:rPr>
      </w:pPr>
      <w:r w:rsidRPr="00165E6E">
        <w:rPr>
          <w:rFonts w:ascii="Open Sans" w:hAnsi="Open Sans" w:cs="Open Sans"/>
        </w:rPr>
        <w:t>Archivist</w:t>
      </w:r>
      <w:r w:rsidR="00C8342C">
        <w:rPr>
          <w:rFonts w:ascii="Open Sans" w:hAnsi="Open Sans" w:cs="Open Sans"/>
        </w:rPr>
        <w:t xml:space="preserve">s </w:t>
      </w:r>
      <w:r w:rsidRPr="00165E6E">
        <w:rPr>
          <w:rFonts w:ascii="Open Sans" w:hAnsi="Open Sans" w:cs="Open Sans"/>
        </w:rPr>
        <w:t xml:space="preserve">employed by the archive service who </w:t>
      </w:r>
      <w:r w:rsidR="00C8342C" w:rsidRPr="00165E6E">
        <w:rPr>
          <w:rFonts w:ascii="Open Sans" w:hAnsi="Open Sans" w:cs="Open Sans"/>
        </w:rPr>
        <w:t>ha</w:t>
      </w:r>
      <w:r w:rsidR="00C8342C">
        <w:rPr>
          <w:rFonts w:ascii="Open Sans" w:hAnsi="Open Sans" w:cs="Open Sans"/>
        </w:rPr>
        <w:t>ve</w:t>
      </w:r>
      <w:r w:rsidR="00C8342C" w:rsidRPr="00165E6E">
        <w:rPr>
          <w:rFonts w:ascii="Open Sans" w:hAnsi="Open Sans" w:cs="Open Sans"/>
        </w:rPr>
        <w:t xml:space="preserve"> </w:t>
      </w:r>
      <w:r w:rsidRPr="00165E6E">
        <w:rPr>
          <w:rFonts w:ascii="Open Sans" w:hAnsi="Open Sans" w:cs="Open Sans"/>
        </w:rPr>
        <w:t xml:space="preserve">completed a recognised archival studies programme or </w:t>
      </w:r>
      <w:r w:rsidR="001057BC">
        <w:rPr>
          <w:rFonts w:ascii="Open Sans" w:hAnsi="Open Sans" w:cs="Open Sans"/>
        </w:rPr>
        <w:t xml:space="preserve">who </w:t>
      </w:r>
      <w:r w:rsidRPr="00165E6E">
        <w:rPr>
          <w:rFonts w:ascii="Open Sans" w:hAnsi="Open Sans" w:cs="Open Sans"/>
        </w:rPr>
        <w:t>hold a post graduate qualification in archives and records management.</w:t>
      </w:r>
      <w:r w:rsidR="00862D6E" w:rsidRPr="00165E6E">
        <w:rPr>
          <w:rFonts w:ascii="Open Sans" w:hAnsi="Open Sans" w:cs="Open Sans"/>
        </w:rPr>
        <w:tab/>
      </w:r>
      <w:r w:rsidR="00862D6E" w:rsidRPr="00165E6E">
        <w:rPr>
          <w:rFonts w:ascii="Open Sans" w:hAnsi="Open Sans" w:cs="Open Sans"/>
        </w:rPr>
        <w:tab/>
      </w:r>
      <w:r w:rsidR="00862D6E" w:rsidRPr="00165E6E">
        <w:rPr>
          <w:rFonts w:ascii="Open Sans" w:hAnsi="Open Sans" w:cs="Open Sans"/>
        </w:rPr>
        <w:tab/>
      </w:r>
    </w:p>
    <w:p w14:paraId="0ABE26B2" w14:textId="050C9B3C" w:rsidR="00211410" w:rsidRPr="005B4D78" w:rsidRDefault="00744D7E" w:rsidP="00165E6E">
      <w:pPr>
        <w:pStyle w:val="ListParagraph"/>
        <w:numPr>
          <w:ilvl w:val="0"/>
          <w:numId w:val="41"/>
        </w:numPr>
        <w:spacing w:line="360" w:lineRule="auto"/>
        <w:rPr>
          <w:rFonts w:ascii="Open Sans" w:hAnsi="Open Sans" w:cs="Open Sans"/>
          <w:b/>
          <w:bCs/>
        </w:rPr>
      </w:pPr>
      <w:bookmarkStart w:id="25" w:name="_Toc176355092"/>
      <w:bookmarkStart w:id="26" w:name="_Toc176328932"/>
      <w:r w:rsidRPr="005B4D78">
        <w:rPr>
          <w:rFonts w:ascii="Open Sans" w:hAnsi="Open Sans" w:cs="Open Sans"/>
          <w:b/>
          <w:bCs/>
        </w:rPr>
        <w:t>Non-qualified</w:t>
      </w:r>
      <w:r w:rsidR="00211410" w:rsidRPr="005B4D78">
        <w:rPr>
          <w:rFonts w:ascii="Open Sans" w:hAnsi="Open Sans" w:cs="Open Sans"/>
          <w:b/>
          <w:bCs/>
        </w:rPr>
        <w:t xml:space="preserve"> archivists/archive assistants</w:t>
      </w:r>
      <w:bookmarkEnd w:id="25"/>
      <w:r w:rsidR="003B12A9">
        <w:rPr>
          <w:rFonts w:ascii="Open Sans" w:hAnsi="Open Sans" w:cs="Open Sans"/>
          <w:b/>
          <w:bCs/>
        </w:rPr>
        <w:t>/apprentices</w:t>
      </w:r>
    </w:p>
    <w:p w14:paraId="278EF676" w14:textId="1C9002B4" w:rsidR="00211410" w:rsidRPr="00165E6E" w:rsidRDefault="00211410" w:rsidP="00165E6E">
      <w:pPr>
        <w:spacing w:line="360" w:lineRule="auto"/>
        <w:ind w:left="720"/>
        <w:rPr>
          <w:rFonts w:ascii="Open Sans" w:hAnsi="Open Sans" w:cs="Open Sans"/>
        </w:rPr>
      </w:pPr>
      <w:r w:rsidRPr="00165E6E">
        <w:rPr>
          <w:rFonts w:ascii="Open Sans" w:hAnsi="Open Sans" w:cs="Open Sans"/>
        </w:rPr>
        <w:t>Staff members without formal qualifications in archives and records management employed by the archive service.</w:t>
      </w:r>
    </w:p>
    <w:p w14:paraId="5D369883" w14:textId="6C47C997" w:rsidR="00862D6E" w:rsidRPr="005B4D78" w:rsidRDefault="00211410" w:rsidP="00165E6E">
      <w:pPr>
        <w:pStyle w:val="ListParagraph"/>
        <w:numPr>
          <w:ilvl w:val="0"/>
          <w:numId w:val="41"/>
        </w:numPr>
        <w:spacing w:line="360" w:lineRule="auto"/>
        <w:rPr>
          <w:rFonts w:ascii="Open Sans" w:hAnsi="Open Sans" w:cs="Open Sans"/>
          <w:b/>
          <w:bCs/>
        </w:rPr>
      </w:pPr>
      <w:bookmarkStart w:id="27" w:name="_Toc176355093"/>
      <w:r w:rsidRPr="005B4D78">
        <w:rPr>
          <w:rFonts w:ascii="Open Sans" w:hAnsi="Open Sans" w:cs="Open Sans"/>
          <w:b/>
          <w:bCs/>
        </w:rPr>
        <w:lastRenderedPageBreak/>
        <w:t>Qualified c</w:t>
      </w:r>
      <w:r w:rsidR="00862D6E" w:rsidRPr="005B4D78">
        <w:rPr>
          <w:rFonts w:ascii="Open Sans" w:hAnsi="Open Sans" w:cs="Open Sans"/>
          <w:b/>
          <w:bCs/>
        </w:rPr>
        <w:t>onservation staff</w:t>
      </w:r>
      <w:bookmarkEnd w:id="26"/>
      <w:bookmarkEnd w:id="27"/>
    </w:p>
    <w:p w14:paraId="47F4F36D" w14:textId="0E10C011" w:rsidR="007F120F" w:rsidRPr="00165E6E" w:rsidRDefault="00B43B5C" w:rsidP="00165E6E">
      <w:pPr>
        <w:spacing w:line="360" w:lineRule="auto"/>
        <w:ind w:left="720"/>
        <w:rPr>
          <w:rFonts w:ascii="Open Sans" w:hAnsi="Open Sans" w:cs="Open Sans"/>
        </w:rPr>
      </w:pPr>
      <w:r w:rsidRPr="00165E6E">
        <w:rPr>
          <w:rFonts w:ascii="Open Sans" w:hAnsi="Open Sans" w:cs="Open Sans"/>
        </w:rPr>
        <w:t xml:space="preserve">The staff responsible for the preservation and conservation of archive </w:t>
      </w:r>
      <w:r w:rsidR="00D65E28" w:rsidRPr="00165E6E">
        <w:rPr>
          <w:rFonts w:ascii="Open Sans" w:hAnsi="Open Sans" w:cs="Open Sans"/>
        </w:rPr>
        <w:t>c</w:t>
      </w:r>
      <w:r w:rsidRPr="00165E6E">
        <w:rPr>
          <w:rFonts w:ascii="Open Sans" w:hAnsi="Open Sans" w:cs="Open Sans"/>
        </w:rPr>
        <w:t>ollections</w:t>
      </w:r>
      <w:r w:rsidR="006E0AE6" w:rsidRPr="00165E6E">
        <w:rPr>
          <w:rFonts w:ascii="Open Sans" w:hAnsi="Open Sans" w:cs="Open Sans"/>
        </w:rPr>
        <w:t>.</w:t>
      </w:r>
      <w:r w:rsidR="00211410" w:rsidRPr="00165E6E">
        <w:rPr>
          <w:rFonts w:ascii="Open Sans" w:hAnsi="Open Sans" w:cs="Open Sans"/>
        </w:rPr>
        <w:t xml:space="preserve"> </w:t>
      </w:r>
      <w:r w:rsidR="00970BD1">
        <w:rPr>
          <w:rFonts w:ascii="Open Sans" w:hAnsi="Open Sans" w:cs="Open Sans"/>
        </w:rPr>
        <w:t>These s</w:t>
      </w:r>
      <w:r w:rsidR="00211410" w:rsidRPr="00165E6E">
        <w:rPr>
          <w:rFonts w:ascii="Open Sans" w:hAnsi="Open Sans" w:cs="Open Sans"/>
        </w:rPr>
        <w:t xml:space="preserve">taff members </w:t>
      </w:r>
      <w:r w:rsidR="00970BD1">
        <w:rPr>
          <w:rFonts w:ascii="Open Sans" w:hAnsi="Open Sans" w:cs="Open Sans"/>
        </w:rPr>
        <w:t>should have</w:t>
      </w:r>
      <w:r w:rsidR="00970BD1" w:rsidRPr="00165E6E">
        <w:rPr>
          <w:rFonts w:ascii="Open Sans" w:hAnsi="Open Sans" w:cs="Open Sans"/>
        </w:rPr>
        <w:t xml:space="preserve"> </w:t>
      </w:r>
      <w:r w:rsidR="00211410" w:rsidRPr="00165E6E">
        <w:rPr>
          <w:rFonts w:ascii="Open Sans" w:hAnsi="Open Sans" w:cs="Open Sans"/>
        </w:rPr>
        <w:t>formal qualifications in conservation.</w:t>
      </w:r>
    </w:p>
    <w:p w14:paraId="730C9A72" w14:textId="48FCE1F1" w:rsidR="00211410" w:rsidRPr="005B4D78" w:rsidRDefault="00E130D2" w:rsidP="00165E6E">
      <w:pPr>
        <w:spacing w:line="360" w:lineRule="auto"/>
        <w:rPr>
          <w:rFonts w:ascii="Open Sans" w:hAnsi="Open Sans" w:cs="Open Sans"/>
          <w:b/>
          <w:bCs/>
        </w:rPr>
      </w:pPr>
      <w:bookmarkStart w:id="28" w:name="_Toc176328933"/>
      <w:r w:rsidRPr="005B4D78">
        <w:rPr>
          <w:rFonts w:ascii="Open Sans" w:hAnsi="Open Sans" w:cs="Open Sans"/>
          <w:b/>
          <w:bCs/>
        </w:rPr>
        <w:t xml:space="preserve">      </w:t>
      </w:r>
      <w:bookmarkStart w:id="29" w:name="_Toc176355094"/>
      <w:r w:rsidR="008647DF" w:rsidRPr="005B4D78">
        <w:rPr>
          <w:rFonts w:ascii="Open Sans" w:hAnsi="Open Sans" w:cs="Open Sans"/>
          <w:b/>
          <w:bCs/>
        </w:rPr>
        <w:t>18</w:t>
      </w:r>
      <w:r w:rsidRPr="005B4D78">
        <w:rPr>
          <w:rFonts w:ascii="Open Sans" w:hAnsi="Open Sans" w:cs="Open Sans"/>
          <w:b/>
          <w:bCs/>
        </w:rPr>
        <w:t>.</w:t>
      </w:r>
      <w:r w:rsidR="00211410" w:rsidRPr="005B4D78">
        <w:rPr>
          <w:rFonts w:ascii="Open Sans" w:hAnsi="Open Sans" w:cs="Open Sans"/>
          <w:b/>
          <w:bCs/>
        </w:rPr>
        <w:t xml:space="preserve"> Non-qualified conservation staff</w:t>
      </w:r>
      <w:bookmarkEnd w:id="29"/>
    </w:p>
    <w:p w14:paraId="77BFCF59" w14:textId="2F1188B1" w:rsidR="00211410" w:rsidRPr="00165E6E" w:rsidRDefault="00C82F25" w:rsidP="00165E6E">
      <w:pPr>
        <w:spacing w:line="360" w:lineRule="auto"/>
        <w:ind w:firstLine="720"/>
        <w:rPr>
          <w:rFonts w:ascii="Open Sans" w:hAnsi="Open Sans" w:cs="Open Sans"/>
        </w:rPr>
      </w:pPr>
      <w:r w:rsidRPr="00165E6E">
        <w:rPr>
          <w:rFonts w:ascii="Open Sans" w:hAnsi="Open Sans" w:cs="Open Sans"/>
        </w:rPr>
        <w:t>Staff members without formal conservation qualifications.</w:t>
      </w:r>
    </w:p>
    <w:p w14:paraId="0850CB0F" w14:textId="557B3C2C" w:rsidR="00744D7E" w:rsidRPr="005B4D78" w:rsidRDefault="00862D6E" w:rsidP="00165E6E">
      <w:pPr>
        <w:pStyle w:val="ListParagraph"/>
        <w:numPr>
          <w:ilvl w:val="0"/>
          <w:numId w:val="44"/>
        </w:numPr>
        <w:spacing w:line="360" w:lineRule="auto"/>
        <w:rPr>
          <w:rFonts w:ascii="Open Sans" w:hAnsi="Open Sans" w:cs="Open Sans"/>
          <w:b/>
          <w:bCs/>
        </w:rPr>
      </w:pPr>
      <w:bookmarkStart w:id="30" w:name="_Toc176355095"/>
      <w:r w:rsidRPr="005B4D78">
        <w:rPr>
          <w:rFonts w:ascii="Open Sans" w:hAnsi="Open Sans" w:cs="Open Sans"/>
          <w:b/>
          <w:bCs/>
        </w:rPr>
        <w:t>Education and outreach officers</w:t>
      </w:r>
      <w:bookmarkEnd w:id="28"/>
      <w:bookmarkEnd w:id="30"/>
    </w:p>
    <w:p w14:paraId="0A6C5AA4" w14:textId="77777777" w:rsidR="00D64C94" w:rsidRPr="00165E6E" w:rsidRDefault="006E0AE6" w:rsidP="00165E6E">
      <w:pPr>
        <w:spacing w:line="360" w:lineRule="auto"/>
        <w:ind w:left="720"/>
        <w:rPr>
          <w:rFonts w:ascii="Open Sans" w:hAnsi="Open Sans" w:cs="Open Sans"/>
        </w:rPr>
      </w:pPr>
      <w:r w:rsidRPr="00165E6E">
        <w:rPr>
          <w:rFonts w:ascii="Open Sans" w:hAnsi="Open Sans" w:cs="Open Sans"/>
        </w:rPr>
        <w:t>The staff responsible for facilitating educational programmes and community engagement initiatives to promote awareness and access to the archive’s collectio</w:t>
      </w:r>
      <w:bookmarkStart w:id="31" w:name="_Toc176328934"/>
      <w:bookmarkStart w:id="32" w:name="_Toc176355096"/>
      <w:r w:rsidR="00D64C94" w:rsidRPr="00165E6E">
        <w:rPr>
          <w:rFonts w:ascii="Open Sans" w:hAnsi="Open Sans" w:cs="Open Sans"/>
        </w:rPr>
        <w:t>n.</w:t>
      </w:r>
    </w:p>
    <w:p w14:paraId="0A443DB3" w14:textId="17CDBA7F" w:rsidR="00A2602D" w:rsidRPr="005B4D78" w:rsidRDefault="00A2602D" w:rsidP="00165E6E">
      <w:pPr>
        <w:pStyle w:val="ListParagraph"/>
        <w:numPr>
          <w:ilvl w:val="0"/>
          <w:numId w:val="44"/>
        </w:numPr>
        <w:spacing w:line="360" w:lineRule="auto"/>
        <w:rPr>
          <w:rFonts w:ascii="Open Sans" w:hAnsi="Open Sans" w:cs="Open Sans"/>
          <w:b/>
          <w:bCs/>
        </w:rPr>
      </w:pPr>
      <w:r w:rsidRPr="005B4D78">
        <w:rPr>
          <w:rFonts w:ascii="Open Sans" w:hAnsi="Open Sans" w:cs="Open Sans"/>
          <w:b/>
          <w:bCs/>
        </w:rPr>
        <w:t>Records management</w:t>
      </w:r>
      <w:bookmarkEnd w:id="31"/>
      <w:bookmarkEnd w:id="32"/>
    </w:p>
    <w:p w14:paraId="543DDBC1" w14:textId="652D8A83" w:rsidR="00A2602D" w:rsidRPr="00165E6E" w:rsidRDefault="00A2602D" w:rsidP="00165E6E">
      <w:pPr>
        <w:spacing w:line="360" w:lineRule="auto"/>
        <w:ind w:left="720"/>
        <w:rPr>
          <w:rFonts w:ascii="Open Sans" w:hAnsi="Open Sans" w:cs="Open Sans"/>
        </w:rPr>
      </w:pPr>
      <w:r w:rsidRPr="00165E6E">
        <w:rPr>
          <w:rFonts w:ascii="Open Sans" w:hAnsi="Open Sans" w:cs="Open Sans"/>
        </w:rPr>
        <w:t>The staff employed to oversee the creation, storage and retrieval of an organisation’s current and semi</w:t>
      </w:r>
      <w:r w:rsidR="000168D8">
        <w:rPr>
          <w:rFonts w:ascii="Open Sans" w:hAnsi="Open Sans" w:cs="Open Sans"/>
        </w:rPr>
        <w:t>-</w:t>
      </w:r>
      <w:r w:rsidRPr="00165E6E">
        <w:rPr>
          <w:rFonts w:ascii="Open Sans" w:hAnsi="Open Sans" w:cs="Open Sans"/>
        </w:rPr>
        <w:t>current records.</w:t>
      </w:r>
    </w:p>
    <w:p w14:paraId="38A2A4F3" w14:textId="3C77CCBE" w:rsidR="00C86E6B" w:rsidRPr="005B4D78" w:rsidRDefault="00E130D2" w:rsidP="00165E6E">
      <w:pPr>
        <w:spacing w:line="360" w:lineRule="auto"/>
        <w:rPr>
          <w:rFonts w:ascii="Open Sans" w:hAnsi="Open Sans" w:cs="Open Sans"/>
          <w:b/>
          <w:bCs/>
        </w:rPr>
      </w:pPr>
      <w:bookmarkStart w:id="33" w:name="_Toc176328935"/>
      <w:r w:rsidRPr="005B4D78">
        <w:rPr>
          <w:rFonts w:ascii="Open Sans" w:hAnsi="Open Sans" w:cs="Open Sans"/>
          <w:b/>
          <w:bCs/>
        </w:rPr>
        <w:t xml:space="preserve">      </w:t>
      </w:r>
      <w:bookmarkStart w:id="34" w:name="_Toc176355097"/>
      <w:r w:rsidRPr="005B4D78">
        <w:rPr>
          <w:rFonts w:ascii="Open Sans" w:hAnsi="Open Sans" w:cs="Open Sans"/>
          <w:b/>
          <w:bCs/>
        </w:rPr>
        <w:t>2</w:t>
      </w:r>
      <w:r w:rsidR="008647DF" w:rsidRPr="005B4D78">
        <w:rPr>
          <w:rFonts w:ascii="Open Sans" w:hAnsi="Open Sans" w:cs="Open Sans"/>
          <w:b/>
          <w:bCs/>
        </w:rPr>
        <w:t>1</w:t>
      </w:r>
      <w:r w:rsidRPr="005B4D78">
        <w:rPr>
          <w:rFonts w:ascii="Open Sans" w:hAnsi="Open Sans" w:cs="Open Sans"/>
          <w:b/>
          <w:bCs/>
        </w:rPr>
        <w:t>.</w:t>
      </w:r>
      <w:r w:rsidR="00566851" w:rsidRPr="005B4D78">
        <w:rPr>
          <w:rFonts w:ascii="Open Sans" w:hAnsi="Open Sans" w:cs="Open Sans"/>
          <w:b/>
          <w:bCs/>
        </w:rPr>
        <w:t xml:space="preserve"> </w:t>
      </w:r>
      <w:r w:rsidR="00862D6E" w:rsidRPr="005B4D78">
        <w:rPr>
          <w:rFonts w:ascii="Open Sans" w:hAnsi="Open Sans" w:cs="Open Sans"/>
          <w:b/>
          <w:bCs/>
        </w:rPr>
        <w:t>Volunteers</w:t>
      </w:r>
      <w:bookmarkEnd w:id="33"/>
      <w:bookmarkEnd w:id="34"/>
    </w:p>
    <w:p w14:paraId="13E3A663" w14:textId="15201098" w:rsidR="00C86E6B" w:rsidRPr="00165E6E" w:rsidRDefault="00C86E6B" w:rsidP="00165E6E">
      <w:pPr>
        <w:spacing w:line="360" w:lineRule="auto"/>
        <w:ind w:left="720"/>
        <w:rPr>
          <w:rFonts w:ascii="Open Sans" w:hAnsi="Open Sans" w:cs="Open Sans"/>
        </w:rPr>
      </w:pPr>
      <w:r w:rsidRPr="00165E6E">
        <w:rPr>
          <w:rFonts w:ascii="Open Sans" w:hAnsi="Open Sans" w:cs="Open Sans"/>
        </w:rPr>
        <w:t>Volunteers are those who receive no wages or salary, or who receive no more than basic expenses</w:t>
      </w:r>
      <w:r w:rsidR="006802A2">
        <w:rPr>
          <w:rFonts w:ascii="Open Sans" w:hAnsi="Open Sans" w:cs="Open Sans"/>
        </w:rPr>
        <w:t xml:space="preserve"> </w:t>
      </w:r>
      <w:r w:rsidR="00324502">
        <w:rPr>
          <w:rFonts w:ascii="Open Sans" w:hAnsi="Open Sans" w:cs="Open Sans"/>
        </w:rPr>
        <w:t>like travel</w:t>
      </w:r>
      <w:r w:rsidRPr="00165E6E">
        <w:rPr>
          <w:rFonts w:ascii="Open Sans" w:hAnsi="Open Sans" w:cs="Open Sans"/>
        </w:rPr>
        <w:t xml:space="preserve"> costs. Volunteers might be regular (full or part</w:t>
      </w:r>
      <w:r w:rsidR="00514B72">
        <w:rPr>
          <w:rFonts w:ascii="Open Sans" w:hAnsi="Open Sans" w:cs="Open Sans"/>
        </w:rPr>
        <w:t>-</w:t>
      </w:r>
      <w:r w:rsidRPr="00165E6E">
        <w:rPr>
          <w:rFonts w:ascii="Open Sans" w:hAnsi="Open Sans" w:cs="Open Sans"/>
        </w:rPr>
        <w:t>time) or occasional (</w:t>
      </w:r>
      <w:r w:rsidR="00DD1471">
        <w:rPr>
          <w:rFonts w:ascii="Open Sans" w:hAnsi="Open Sans" w:cs="Open Sans"/>
        </w:rPr>
        <w:t>employed for one-off shifts like events</w:t>
      </w:r>
      <w:r w:rsidRPr="00165E6E">
        <w:rPr>
          <w:rFonts w:ascii="Open Sans" w:hAnsi="Open Sans" w:cs="Open Sans"/>
        </w:rPr>
        <w:t>). Do not include unpaid internships</w:t>
      </w:r>
      <w:r w:rsidR="003B12A9">
        <w:rPr>
          <w:rFonts w:ascii="Open Sans" w:hAnsi="Open Sans" w:cs="Open Sans"/>
        </w:rPr>
        <w:t xml:space="preserve"> or</w:t>
      </w:r>
      <w:r w:rsidRPr="00165E6E">
        <w:rPr>
          <w:rFonts w:ascii="Open Sans" w:hAnsi="Open Sans" w:cs="Open Sans"/>
        </w:rPr>
        <w:t xml:space="preserve"> work </w:t>
      </w:r>
      <w:r w:rsidR="00ED22B4" w:rsidRPr="00165E6E">
        <w:rPr>
          <w:rFonts w:ascii="Open Sans" w:hAnsi="Open Sans" w:cs="Open Sans"/>
        </w:rPr>
        <w:t>experience placements</w:t>
      </w:r>
      <w:r w:rsidRPr="00165E6E">
        <w:rPr>
          <w:rFonts w:ascii="Open Sans" w:hAnsi="Open Sans" w:cs="Open Sans"/>
        </w:rPr>
        <w:t>.</w:t>
      </w:r>
    </w:p>
    <w:p w14:paraId="4EF0468E" w14:textId="73AA17CA" w:rsidR="00566851" w:rsidRPr="005B4D78" w:rsidRDefault="00566851" w:rsidP="00165E6E">
      <w:pPr>
        <w:pStyle w:val="ListParagraph"/>
        <w:numPr>
          <w:ilvl w:val="0"/>
          <w:numId w:val="45"/>
        </w:numPr>
        <w:spacing w:line="360" w:lineRule="auto"/>
        <w:rPr>
          <w:rFonts w:ascii="Open Sans" w:hAnsi="Open Sans" w:cs="Open Sans"/>
          <w:b/>
          <w:bCs/>
        </w:rPr>
      </w:pPr>
      <w:bookmarkStart w:id="35" w:name="_Toc176355098"/>
      <w:r w:rsidRPr="005B4D78">
        <w:rPr>
          <w:rFonts w:ascii="Open Sans" w:hAnsi="Open Sans" w:cs="Open Sans"/>
          <w:b/>
          <w:bCs/>
        </w:rPr>
        <w:t xml:space="preserve">Onsite </w:t>
      </w:r>
      <w:r w:rsidR="0026559E" w:rsidRPr="005B4D78">
        <w:rPr>
          <w:rFonts w:ascii="Open Sans" w:hAnsi="Open Sans" w:cs="Open Sans"/>
          <w:b/>
          <w:bCs/>
        </w:rPr>
        <w:t>v</w:t>
      </w:r>
      <w:r w:rsidRPr="005B4D78">
        <w:rPr>
          <w:rFonts w:ascii="Open Sans" w:hAnsi="Open Sans" w:cs="Open Sans"/>
          <w:b/>
          <w:bCs/>
        </w:rPr>
        <w:t xml:space="preserve">olunteer </w:t>
      </w:r>
      <w:r w:rsidR="0026559E" w:rsidRPr="005B4D78">
        <w:rPr>
          <w:rFonts w:ascii="Open Sans" w:hAnsi="Open Sans" w:cs="Open Sans"/>
          <w:b/>
          <w:bCs/>
        </w:rPr>
        <w:t>h</w:t>
      </w:r>
      <w:r w:rsidRPr="005B4D78">
        <w:rPr>
          <w:rFonts w:ascii="Open Sans" w:hAnsi="Open Sans" w:cs="Open Sans"/>
          <w:b/>
          <w:bCs/>
        </w:rPr>
        <w:t>ours</w:t>
      </w:r>
      <w:bookmarkEnd w:id="35"/>
    </w:p>
    <w:p w14:paraId="2C740216" w14:textId="5473F12C" w:rsidR="00566851" w:rsidRPr="00165E6E" w:rsidRDefault="00566851" w:rsidP="00165E6E">
      <w:pPr>
        <w:spacing w:line="360" w:lineRule="auto"/>
        <w:ind w:left="720"/>
        <w:rPr>
          <w:rFonts w:ascii="Open Sans" w:hAnsi="Open Sans" w:cs="Open Sans"/>
        </w:rPr>
      </w:pPr>
      <w:r w:rsidRPr="00165E6E">
        <w:rPr>
          <w:rFonts w:ascii="Open Sans" w:hAnsi="Open Sans" w:cs="Open Sans"/>
        </w:rPr>
        <w:t xml:space="preserve">The total hours contributed by volunteers physically present at the archive. Please estimate the number of hours </w:t>
      </w:r>
      <w:r w:rsidR="00D33B47" w:rsidRPr="00165E6E">
        <w:rPr>
          <w:rFonts w:ascii="Open Sans" w:hAnsi="Open Sans" w:cs="Open Sans"/>
        </w:rPr>
        <w:t>i</w:t>
      </w:r>
      <w:r w:rsidRPr="00165E6E">
        <w:rPr>
          <w:rFonts w:ascii="Open Sans" w:hAnsi="Open Sans" w:cs="Open Sans"/>
        </w:rPr>
        <w:t>f you do not know the exact figure</w:t>
      </w:r>
      <w:r w:rsidR="00D64C94" w:rsidRPr="00165E6E">
        <w:rPr>
          <w:rFonts w:ascii="Open Sans" w:hAnsi="Open Sans" w:cs="Open Sans"/>
        </w:rPr>
        <w:t>.</w:t>
      </w:r>
    </w:p>
    <w:p w14:paraId="5B72F999" w14:textId="2A708256" w:rsidR="00566851" w:rsidRPr="005B4D78" w:rsidRDefault="0026559E" w:rsidP="00165E6E">
      <w:pPr>
        <w:spacing w:line="360" w:lineRule="auto"/>
        <w:rPr>
          <w:rFonts w:ascii="Open Sans" w:hAnsi="Open Sans" w:cs="Open Sans"/>
          <w:b/>
          <w:bCs/>
        </w:rPr>
      </w:pPr>
      <w:r w:rsidRPr="00165E6E">
        <w:rPr>
          <w:rFonts w:ascii="Open Sans" w:hAnsi="Open Sans" w:cs="Open Sans"/>
        </w:rPr>
        <w:t xml:space="preserve">     </w:t>
      </w:r>
      <w:bookmarkStart w:id="36" w:name="_Toc176355099"/>
      <w:r w:rsidR="00CC356C" w:rsidRPr="00165E6E">
        <w:rPr>
          <w:rFonts w:ascii="Open Sans" w:hAnsi="Open Sans" w:cs="Open Sans"/>
        </w:rPr>
        <w:t xml:space="preserve"> </w:t>
      </w:r>
      <w:r w:rsidRPr="005B4D78">
        <w:rPr>
          <w:rFonts w:ascii="Open Sans" w:hAnsi="Open Sans" w:cs="Open Sans"/>
          <w:b/>
          <w:bCs/>
        </w:rPr>
        <w:t>2</w:t>
      </w:r>
      <w:r w:rsidR="008647DF" w:rsidRPr="005B4D78">
        <w:rPr>
          <w:rFonts w:ascii="Open Sans" w:hAnsi="Open Sans" w:cs="Open Sans"/>
          <w:b/>
          <w:bCs/>
        </w:rPr>
        <w:t>3</w:t>
      </w:r>
      <w:r w:rsidRPr="005B4D78">
        <w:rPr>
          <w:rFonts w:ascii="Open Sans" w:hAnsi="Open Sans" w:cs="Open Sans"/>
          <w:b/>
          <w:bCs/>
        </w:rPr>
        <w:t>.</w:t>
      </w:r>
      <w:r w:rsidR="00566851" w:rsidRPr="005B4D78">
        <w:rPr>
          <w:rFonts w:ascii="Open Sans" w:hAnsi="Open Sans" w:cs="Open Sans"/>
          <w:b/>
          <w:bCs/>
        </w:rPr>
        <w:t xml:space="preserve"> Online </w:t>
      </w:r>
      <w:r w:rsidRPr="005B4D78">
        <w:rPr>
          <w:rFonts w:ascii="Open Sans" w:hAnsi="Open Sans" w:cs="Open Sans"/>
          <w:b/>
          <w:bCs/>
        </w:rPr>
        <w:t>v</w:t>
      </w:r>
      <w:r w:rsidR="00566851" w:rsidRPr="005B4D78">
        <w:rPr>
          <w:rFonts w:ascii="Open Sans" w:hAnsi="Open Sans" w:cs="Open Sans"/>
          <w:b/>
          <w:bCs/>
        </w:rPr>
        <w:t xml:space="preserve">olunteer </w:t>
      </w:r>
      <w:r w:rsidRPr="005B4D78">
        <w:rPr>
          <w:rFonts w:ascii="Open Sans" w:hAnsi="Open Sans" w:cs="Open Sans"/>
          <w:b/>
          <w:bCs/>
        </w:rPr>
        <w:t>h</w:t>
      </w:r>
      <w:r w:rsidR="00566851" w:rsidRPr="005B4D78">
        <w:rPr>
          <w:rFonts w:ascii="Open Sans" w:hAnsi="Open Sans" w:cs="Open Sans"/>
          <w:b/>
          <w:bCs/>
        </w:rPr>
        <w:t>ours</w:t>
      </w:r>
      <w:bookmarkEnd w:id="36"/>
    </w:p>
    <w:p w14:paraId="7CC93A4E" w14:textId="1C9D2A7E" w:rsidR="00566851" w:rsidRPr="00165E6E" w:rsidRDefault="00566851" w:rsidP="00165E6E">
      <w:pPr>
        <w:spacing w:line="360" w:lineRule="auto"/>
        <w:ind w:left="720"/>
        <w:rPr>
          <w:rFonts w:ascii="Open Sans" w:hAnsi="Open Sans" w:cs="Open Sans"/>
        </w:rPr>
      </w:pPr>
      <w:r w:rsidRPr="00165E6E">
        <w:rPr>
          <w:rFonts w:ascii="Open Sans" w:hAnsi="Open Sans" w:cs="Open Sans"/>
        </w:rPr>
        <w:t xml:space="preserve">The total hours contributed by volunteers working remotely. Please estimate the number of hours </w:t>
      </w:r>
      <w:r w:rsidR="00D33B47" w:rsidRPr="00165E6E">
        <w:rPr>
          <w:rFonts w:ascii="Open Sans" w:hAnsi="Open Sans" w:cs="Open Sans"/>
        </w:rPr>
        <w:t>i</w:t>
      </w:r>
      <w:r w:rsidRPr="00165E6E">
        <w:rPr>
          <w:rFonts w:ascii="Open Sans" w:hAnsi="Open Sans" w:cs="Open Sans"/>
        </w:rPr>
        <w:t>f you do not know the exact figure</w:t>
      </w:r>
      <w:r w:rsidR="00D64C94" w:rsidRPr="00165E6E">
        <w:rPr>
          <w:rFonts w:ascii="Open Sans" w:hAnsi="Open Sans" w:cs="Open Sans"/>
        </w:rPr>
        <w:t>.</w:t>
      </w:r>
    </w:p>
    <w:p w14:paraId="7529FFE3" w14:textId="77777777" w:rsidR="00D65E28" w:rsidRPr="00165E6E" w:rsidRDefault="00D65E28" w:rsidP="00165E6E">
      <w:pPr>
        <w:spacing w:line="360" w:lineRule="auto"/>
        <w:rPr>
          <w:rFonts w:ascii="Open Sans" w:hAnsi="Open Sans" w:cs="Open Sans"/>
        </w:rPr>
      </w:pPr>
      <w:r w:rsidRPr="00165E6E">
        <w:rPr>
          <w:rFonts w:ascii="Open Sans" w:hAnsi="Open Sans" w:cs="Open Sans"/>
        </w:rPr>
        <w:br w:type="page"/>
      </w:r>
    </w:p>
    <w:p w14:paraId="6446A235" w14:textId="77777777" w:rsidR="00CC356C" w:rsidRPr="00165E6E" w:rsidRDefault="0093526D" w:rsidP="00165E6E">
      <w:pPr>
        <w:pStyle w:val="Heading2"/>
        <w:rPr>
          <w:rFonts w:ascii="Open Sans" w:hAnsi="Open Sans" w:cs="Open Sans"/>
        </w:rPr>
      </w:pPr>
      <w:bookmarkStart w:id="37" w:name="_Toc176328936"/>
      <w:bookmarkStart w:id="38" w:name="_Toc176355100"/>
      <w:bookmarkStart w:id="39" w:name="_Toc181281846"/>
      <w:r w:rsidRPr="00165E6E">
        <w:rPr>
          <w:rFonts w:ascii="Open Sans" w:hAnsi="Open Sans" w:cs="Open Sans"/>
        </w:rPr>
        <w:lastRenderedPageBreak/>
        <w:t>COLLECTIONS MANAGEMENT</w:t>
      </w:r>
      <w:bookmarkStart w:id="40" w:name="_Toc176328937"/>
      <w:bookmarkStart w:id="41" w:name="_Toc176355101"/>
      <w:bookmarkEnd w:id="37"/>
      <w:bookmarkEnd w:id="38"/>
      <w:bookmarkEnd w:id="39"/>
    </w:p>
    <w:p w14:paraId="1925BCCB" w14:textId="5DB1FBD4" w:rsidR="00862D6E" w:rsidRPr="005B4D78" w:rsidRDefault="00862D6E" w:rsidP="00165E6E">
      <w:pPr>
        <w:pStyle w:val="ListParagraph"/>
        <w:numPr>
          <w:ilvl w:val="0"/>
          <w:numId w:val="46"/>
        </w:numPr>
        <w:spacing w:line="360" w:lineRule="auto"/>
        <w:rPr>
          <w:rFonts w:ascii="Open Sans" w:hAnsi="Open Sans" w:cs="Open Sans"/>
          <w:b/>
          <w:bCs/>
        </w:rPr>
      </w:pPr>
      <w:r w:rsidRPr="005B4D78">
        <w:rPr>
          <w:rFonts w:ascii="Open Sans" w:hAnsi="Open Sans" w:cs="Open Sans"/>
          <w:b/>
          <w:bCs/>
        </w:rPr>
        <w:t>Cubic metres</w:t>
      </w:r>
      <w:bookmarkEnd w:id="40"/>
      <w:r w:rsidR="005B59B0" w:rsidRPr="005B4D78">
        <w:rPr>
          <w:rFonts w:ascii="Open Sans" w:hAnsi="Open Sans" w:cs="Open Sans"/>
          <w:b/>
          <w:bCs/>
        </w:rPr>
        <w:t xml:space="preserve"> of analogue archive holdings</w:t>
      </w:r>
      <w:bookmarkEnd w:id="41"/>
    </w:p>
    <w:p w14:paraId="6822B9A9" w14:textId="58867206" w:rsidR="005B59B0" w:rsidRPr="00165E6E" w:rsidRDefault="002D31E9" w:rsidP="00165E6E">
      <w:pPr>
        <w:spacing w:line="360" w:lineRule="auto"/>
        <w:ind w:left="720"/>
        <w:rPr>
          <w:rFonts w:ascii="Open Sans" w:hAnsi="Open Sans" w:cs="Open Sans"/>
        </w:rPr>
      </w:pPr>
      <w:r w:rsidRPr="00165E6E">
        <w:rPr>
          <w:rFonts w:ascii="Open Sans" w:hAnsi="Open Sans" w:cs="Open Sans"/>
        </w:rPr>
        <w:t>If your archive service has this information in linear metres only, please divide this figure by 12 to reach a cubic metre result. Multiply cubic feet by 0.028 to give cubic metres. All storage on archive services' main locations should be included here.</w:t>
      </w:r>
      <w:r w:rsidR="005B4D78">
        <w:rPr>
          <w:rFonts w:ascii="Open Sans" w:hAnsi="Open Sans" w:cs="Open Sans"/>
        </w:rPr>
        <w:t xml:space="preserve"> </w:t>
      </w:r>
      <w:r w:rsidR="005B59B0" w:rsidRPr="00165E6E">
        <w:rPr>
          <w:rFonts w:ascii="Open Sans" w:hAnsi="Open Sans" w:cs="Open Sans"/>
        </w:rPr>
        <w:t>Analogue archive holdings are any records that are not stored digitally, which could include records on paper, microfilm, as well as records stored on nondigital electronic tape or reel.</w:t>
      </w:r>
    </w:p>
    <w:p w14:paraId="0B9E2F43" w14:textId="28C5CA1C" w:rsidR="00862D6E" w:rsidRPr="005B4D78" w:rsidRDefault="00862D6E" w:rsidP="00165E6E">
      <w:pPr>
        <w:pStyle w:val="ListParagraph"/>
        <w:numPr>
          <w:ilvl w:val="0"/>
          <w:numId w:val="46"/>
        </w:numPr>
        <w:spacing w:line="360" w:lineRule="auto"/>
        <w:rPr>
          <w:rFonts w:ascii="Open Sans" w:hAnsi="Open Sans" w:cs="Open Sans"/>
          <w:b/>
          <w:bCs/>
        </w:rPr>
      </w:pPr>
      <w:bookmarkStart w:id="42" w:name="_Toc176328938"/>
      <w:bookmarkStart w:id="43" w:name="_Toc176355102"/>
      <w:r w:rsidRPr="005B4D78">
        <w:rPr>
          <w:rFonts w:ascii="Open Sans" w:hAnsi="Open Sans" w:cs="Open Sans"/>
          <w:b/>
          <w:bCs/>
        </w:rPr>
        <w:t>Environmental conditions</w:t>
      </w:r>
      <w:bookmarkEnd w:id="42"/>
      <w:bookmarkEnd w:id="43"/>
      <w:r w:rsidRPr="005B4D78">
        <w:rPr>
          <w:rFonts w:ascii="Open Sans" w:hAnsi="Open Sans" w:cs="Open Sans"/>
          <w:b/>
          <w:bCs/>
        </w:rPr>
        <w:tab/>
      </w:r>
    </w:p>
    <w:p w14:paraId="598F804E" w14:textId="62CC11E7" w:rsidR="00CC356C" w:rsidRPr="00165E6E" w:rsidRDefault="001E34B5" w:rsidP="00165E6E">
      <w:pPr>
        <w:spacing w:line="360" w:lineRule="auto"/>
        <w:ind w:left="720"/>
        <w:rPr>
          <w:rFonts w:ascii="Open Sans" w:hAnsi="Open Sans" w:cs="Open Sans"/>
        </w:rPr>
      </w:pPr>
      <w:r w:rsidRPr="00165E6E">
        <w:rPr>
          <w:rFonts w:ascii="Open Sans" w:hAnsi="Open Sans" w:cs="Open Sans"/>
        </w:rPr>
        <w:t xml:space="preserve">The percentage of your archival holdings that are stored in environmental conditions </w:t>
      </w:r>
      <w:r w:rsidR="002D31E9" w:rsidRPr="00165E6E">
        <w:rPr>
          <w:rFonts w:ascii="Open Sans" w:hAnsi="Open Sans" w:cs="Open Sans"/>
        </w:rPr>
        <w:t>that conform to BS4971</w:t>
      </w:r>
      <w:r w:rsidR="00111BC5">
        <w:rPr>
          <w:rFonts w:ascii="Open Sans" w:hAnsi="Open Sans" w:cs="Open Sans"/>
        </w:rPr>
        <w:t xml:space="preserve"> </w:t>
      </w:r>
      <w:r w:rsidR="006802A2">
        <w:rPr>
          <w:rFonts w:ascii="Open Sans" w:hAnsi="Open Sans" w:cs="Open Sans"/>
        </w:rPr>
        <w:t>–</w:t>
      </w:r>
      <w:r w:rsidR="00111BC5" w:rsidRPr="00165E6E">
        <w:rPr>
          <w:rFonts w:ascii="Open Sans" w:hAnsi="Open Sans" w:cs="Open Sans"/>
        </w:rPr>
        <w:t xml:space="preserve"> </w:t>
      </w:r>
      <w:r w:rsidRPr="00165E6E">
        <w:rPr>
          <w:rFonts w:ascii="Open Sans" w:hAnsi="Open Sans" w:cs="Open Sans"/>
        </w:rPr>
        <w:t xml:space="preserve">the </w:t>
      </w:r>
      <w:r w:rsidR="002D31E9" w:rsidRPr="00165E6E">
        <w:rPr>
          <w:rFonts w:ascii="Open Sans" w:hAnsi="Open Sans" w:cs="Open Sans"/>
        </w:rPr>
        <w:t>conservation and care of archive and library collections standard</w:t>
      </w:r>
      <w:r w:rsidRPr="00165E6E">
        <w:rPr>
          <w:rFonts w:ascii="Open Sans" w:hAnsi="Open Sans" w:cs="Open Sans"/>
        </w:rPr>
        <w:t>.</w:t>
      </w:r>
      <w:r w:rsidR="002D31E9" w:rsidRPr="00165E6E">
        <w:rPr>
          <w:rFonts w:ascii="Open Sans" w:hAnsi="Open Sans" w:cs="Open Sans"/>
        </w:rPr>
        <w:t xml:space="preserve"> </w:t>
      </w:r>
      <w:r w:rsidR="005B4D78">
        <w:rPr>
          <w:rFonts w:ascii="Open Sans" w:hAnsi="Open Sans" w:cs="Open Sans"/>
        </w:rPr>
        <w:t xml:space="preserve"> </w:t>
      </w:r>
      <w:r w:rsidRPr="00165E6E">
        <w:rPr>
          <w:rFonts w:ascii="Open Sans" w:hAnsi="Open Sans" w:cs="Open Sans"/>
        </w:rPr>
        <w:t>To conform to BS4971</w:t>
      </w:r>
      <w:r w:rsidR="00111BC5">
        <w:rPr>
          <w:rFonts w:ascii="Open Sans" w:hAnsi="Open Sans" w:cs="Open Sans"/>
        </w:rPr>
        <w:t>,</w:t>
      </w:r>
      <w:r w:rsidRPr="00165E6E">
        <w:rPr>
          <w:rFonts w:ascii="Open Sans" w:hAnsi="Open Sans" w:cs="Open Sans"/>
        </w:rPr>
        <w:t xml:space="preserve"> the temperature range should fall between 13° C to 23° C and </w:t>
      </w:r>
      <w:r w:rsidR="00111BC5">
        <w:rPr>
          <w:rFonts w:ascii="Open Sans" w:hAnsi="Open Sans" w:cs="Open Sans"/>
        </w:rPr>
        <w:t xml:space="preserve">the </w:t>
      </w:r>
      <w:r w:rsidRPr="00165E6E">
        <w:rPr>
          <w:rFonts w:ascii="Open Sans" w:hAnsi="Open Sans" w:cs="Open Sans"/>
        </w:rPr>
        <w:t>humidity range</w:t>
      </w:r>
      <w:r w:rsidR="00111BC5">
        <w:rPr>
          <w:rFonts w:ascii="Open Sans" w:hAnsi="Open Sans" w:cs="Open Sans"/>
        </w:rPr>
        <w:t xml:space="preserve"> should be</w:t>
      </w:r>
      <w:r w:rsidRPr="00165E6E">
        <w:rPr>
          <w:rFonts w:ascii="Open Sans" w:hAnsi="Open Sans" w:cs="Open Sans"/>
        </w:rPr>
        <w:t xml:space="preserve"> from 35% to 60% RH.</w:t>
      </w:r>
      <w:bookmarkStart w:id="44" w:name="_Toc176355103"/>
    </w:p>
    <w:p w14:paraId="46C6DFA8" w14:textId="7D686BDB" w:rsidR="005B59B0" w:rsidRPr="005B4D78" w:rsidRDefault="005B59B0" w:rsidP="00165E6E">
      <w:pPr>
        <w:pStyle w:val="ListParagraph"/>
        <w:numPr>
          <w:ilvl w:val="0"/>
          <w:numId w:val="46"/>
        </w:numPr>
        <w:spacing w:line="360" w:lineRule="auto"/>
        <w:rPr>
          <w:rFonts w:ascii="Open Sans" w:hAnsi="Open Sans" w:cs="Open Sans"/>
          <w:b/>
          <w:bCs/>
        </w:rPr>
      </w:pPr>
      <w:r w:rsidRPr="005B4D78">
        <w:rPr>
          <w:rFonts w:ascii="Open Sans" w:hAnsi="Open Sans" w:cs="Open Sans"/>
          <w:b/>
          <w:bCs/>
        </w:rPr>
        <w:t xml:space="preserve">Conservation </w:t>
      </w:r>
      <w:r w:rsidR="0026559E" w:rsidRPr="005B4D78">
        <w:rPr>
          <w:rFonts w:ascii="Open Sans" w:hAnsi="Open Sans" w:cs="Open Sans"/>
          <w:b/>
          <w:bCs/>
        </w:rPr>
        <w:t>c</w:t>
      </w:r>
      <w:r w:rsidRPr="005B4D78">
        <w:rPr>
          <w:rFonts w:ascii="Open Sans" w:hAnsi="Open Sans" w:cs="Open Sans"/>
          <w:b/>
          <w:bCs/>
        </w:rPr>
        <w:t xml:space="preserve">are </w:t>
      </w:r>
      <w:r w:rsidR="0026559E" w:rsidRPr="005B4D78">
        <w:rPr>
          <w:rFonts w:ascii="Open Sans" w:hAnsi="Open Sans" w:cs="Open Sans"/>
          <w:b/>
          <w:bCs/>
        </w:rPr>
        <w:t>s</w:t>
      </w:r>
      <w:r w:rsidRPr="005B4D78">
        <w:rPr>
          <w:rFonts w:ascii="Open Sans" w:hAnsi="Open Sans" w:cs="Open Sans"/>
          <w:b/>
          <w:bCs/>
        </w:rPr>
        <w:t>upport</w:t>
      </w:r>
      <w:bookmarkEnd w:id="44"/>
    </w:p>
    <w:p w14:paraId="1AC8507D" w14:textId="349A82ED" w:rsidR="005B59B0" w:rsidRPr="00165E6E" w:rsidRDefault="005B59B0" w:rsidP="00165E6E">
      <w:pPr>
        <w:spacing w:line="360" w:lineRule="auto"/>
        <w:ind w:left="720"/>
        <w:rPr>
          <w:rFonts w:ascii="Open Sans" w:hAnsi="Open Sans" w:cs="Open Sans"/>
        </w:rPr>
      </w:pPr>
      <w:r w:rsidRPr="00165E6E">
        <w:rPr>
          <w:rFonts w:ascii="Open Sans" w:hAnsi="Open Sans" w:cs="Open Sans"/>
        </w:rPr>
        <w:t>In</w:t>
      </w:r>
      <w:r w:rsidR="0071589F">
        <w:rPr>
          <w:rFonts w:ascii="Open Sans" w:hAnsi="Open Sans" w:cs="Open Sans"/>
        </w:rPr>
        <w:t>ternal</w:t>
      </w:r>
      <w:r w:rsidRPr="00165E6E">
        <w:rPr>
          <w:rFonts w:ascii="Open Sans" w:hAnsi="Open Sans" w:cs="Open Sans"/>
        </w:rPr>
        <w:t xml:space="preserve"> support </w:t>
      </w:r>
      <w:r w:rsidR="00CF071A">
        <w:rPr>
          <w:rFonts w:ascii="Open Sans" w:hAnsi="Open Sans" w:cs="Open Sans"/>
        </w:rPr>
        <w:t>means</w:t>
      </w:r>
      <w:r w:rsidR="00CF071A" w:rsidRPr="00165E6E">
        <w:rPr>
          <w:rFonts w:ascii="Open Sans" w:hAnsi="Open Sans" w:cs="Open Sans"/>
        </w:rPr>
        <w:t xml:space="preserve"> </w:t>
      </w:r>
      <w:r w:rsidRPr="00165E6E">
        <w:rPr>
          <w:rFonts w:ascii="Open Sans" w:hAnsi="Open Sans" w:cs="Open Sans"/>
        </w:rPr>
        <w:t>access to conservation staff employed by your archive service/parent body.</w:t>
      </w:r>
      <w:r w:rsidR="00CC356C" w:rsidRPr="00165E6E">
        <w:rPr>
          <w:rFonts w:ascii="Open Sans" w:hAnsi="Open Sans" w:cs="Open Sans"/>
        </w:rPr>
        <w:t xml:space="preserve"> </w:t>
      </w:r>
      <w:r w:rsidRPr="00165E6E">
        <w:rPr>
          <w:rFonts w:ascii="Open Sans" w:hAnsi="Open Sans" w:cs="Open Sans"/>
        </w:rPr>
        <w:t xml:space="preserve">External support </w:t>
      </w:r>
      <w:r w:rsidR="00CF071A">
        <w:rPr>
          <w:rFonts w:ascii="Open Sans" w:hAnsi="Open Sans" w:cs="Open Sans"/>
        </w:rPr>
        <w:t>means</w:t>
      </w:r>
      <w:r w:rsidR="00CF071A" w:rsidRPr="00165E6E">
        <w:rPr>
          <w:rFonts w:ascii="Open Sans" w:hAnsi="Open Sans" w:cs="Open Sans"/>
        </w:rPr>
        <w:t xml:space="preserve"> </w:t>
      </w:r>
      <w:r w:rsidRPr="00165E6E">
        <w:rPr>
          <w:rFonts w:ascii="Open Sans" w:hAnsi="Open Sans" w:cs="Open Sans"/>
        </w:rPr>
        <w:t>access to contracted conservation staff not employed by your archive service/parent body.</w:t>
      </w:r>
    </w:p>
    <w:p w14:paraId="00A5AFBF" w14:textId="1B7426B9" w:rsidR="005B59B0" w:rsidRPr="005B4D78" w:rsidRDefault="005B59B0" w:rsidP="00165E6E">
      <w:pPr>
        <w:pStyle w:val="ListParagraph"/>
        <w:numPr>
          <w:ilvl w:val="0"/>
          <w:numId w:val="46"/>
        </w:numPr>
        <w:spacing w:line="360" w:lineRule="auto"/>
        <w:rPr>
          <w:rFonts w:ascii="Open Sans" w:hAnsi="Open Sans" w:cs="Open Sans"/>
          <w:b/>
          <w:bCs/>
        </w:rPr>
      </w:pPr>
      <w:bookmarkStart w:id="45" w:name="_Toc176355104"/>
      <w:r w:rsidRPr="005B4D78">
        <w:rPr>
          <w:rFonts w:ascii="Open Sans" w:hAnsi="Open Sans" w:cs="Open Sans"/>
          <w:b/>
          <w:bCs/>
        </w:rPr>
        <w:t xml:space="preserve">Library </w:t>
      </w:r>
      <w:r w:rsidR="0026559E" w:rsidRPr="005B4D78">
        <w:rPr>
          <w:rFonts w:ascii="Open Sans" w:hAnsi="Open Sans" w:cs="Open Sans"/>
          <w:b/>
          <w:bCs/>
        </w:rPr>
        <w:t>c</w:t>
      </w:r>
      <w:r w:rsidRPr="005B4D78">
        <w:rPr>
          <w:rFonts w:ascii="Open Sans" w:hAnsi="Open Sans" w:cs="Open Sans"/>
          <w:b/>
          <w:bCs/>
        </w:rPr>
        <w:t xml:space="preserve">ollection </w:t>
      </w:r>
      <w:r w:rsidR="0026559E" w:rsidRPr="005B4D78">
        <w:rPr>
          <w:rFonts w:ascii="Open Sans" w:hAnsi="Open Sans" w:cs="Open Sans"/>
          <w:b/>
          <w:bCs/>
        </w:rPr>
        <w:t>a</w:t>
      </w:r>
      <w:r w:rsidRPr="005B4D78">
        <w:rPr>
          <w:rFonts w:ascii="Open Sans" w:hAnsi="Open Sans" w:cs="Open Sans"/>
          <w:b/>
          <w:bCs/>
        </w:rPr>
        <w:t>ccess</w:t>
      </w:r>
      <w:bookmarkEnd w:id="45"/>
    </w:p>
    <w:p w14:paraId="59B9BAA1" w14:textId="0019348D" w:rsidR="005B59B0" w:rsidRPr="00165E6E" w:rsidRDefault="005B59B0" w:rsidP="00165E6E">
      <w:pPr>
        <w:spacing w:line="360" w:lineRule="auto"/>
        <w:ind w:left="720"/>
        <w:rPr>
          <w:rFonts w:ascii="Open Sans" w:hAnsi="Open Sans" w:cs="Open Sans"/>
        </w:rPr>
      </w:pPr>
      <w:r w:rsidRPr="00165E6E">
        <w:rPr>
          <w:rFonts w:ascii="Open Sans" w:hAnsi="Open Sans" w:cs="Open Sans"/>
        </w:rPr>
        <w:t>Availability of a library collection that supports research into the archive's holdings.</w:t>
      </w:r>
    </w:p>
    <w:p w14:paraId="239E2763" w14:textId="3025A52E" w:rsidR="0014183E" w:rsidRPr="005B4D78" w:rsidRDefault="00C40657" w:rsidP="00165E6E">
      <w:pPr>
        <w:pStyle w:val="ListParagraph"/>
        <w:numPr>
          <w:ilvl w:val="0"/>
          <w:numId w:val="46"/>
        </w:numPr>
        <w:spacing w:line="360" w:lineRule="auto"/>
        <w:rPr>
          <w:rFonts w:ascii="Open Sans" w:hAnsi="Open Sans" w:cs="Open Sans"/>
          <w:b/>
          <w:bCs/>
        </w:rPr>
      </w:pPr>
      <w:bookmarkStart w:id="46" w:name="_Toc176355105"/>
      <w:r w:rsidRPr="005B4D78">
        <w:rPr>
          <w:rFonts w:ascii="Open Sans" w:hAnsi="Open Sans" w:cs="Open Sans"/>
          <w:b/>
          <w:bCs/>
        </w:rPr>
        <w:t>Onsite storage capacity</w:t>
      </w:r>
      <w:bookmarkEnd w:id="46"/>
    </w:p>
    <w:p w14:paraId="19B2CBF8" w14:textId="73300E28" w:rsidR="0014183E" w:rsidRPr="00165E6E" w:rsidRDefault="0014183E" w:rsidP="00165E6E">
      <w:pPr>
        <w:spacing w:line="360" w:lineRule="auto"/>
        <w:ind w:left="720"/>
        <w:rPr>
          <w:rFonts w:ascii="Open Sans" w:hAnsi="Open Sans" w:cs="Open Sans"/>
        </w:rPr>
      </w:pPr>
      <w:r w:rsidRPr="00165E6E">
        <w:rPr>
          <w:rFonts w:ascii="Open Sans" w:hAnsi="Open Sans" w:cs="Open Sans"/>
        </w:rPr>
        <w:t>The remaining capacity of your current onsite storage facilities expressed in years</w:t>
      </w:r>
      <w:r w:rsidR="00D64A41">
        <w:rPr>
          <w:rFonts w:ascii="Open Sans" w:hAnsi="Open Sans" w:cs="Open Sans"/>
        </w:rPr>
        <w:t>, based on your annual intake of accessions.</w:t>
      </w:r>
    </w:p>
    <w:p w14:paraId="459D642A" w14:textId="3E56A69B" w:rsidR="0014183E" w:rsidRPr="005B4D78" w:rsidRDefault="00C40657" w:rsidP="00165E6E">
      <w:pPr>
        <w:pStyle w:val="ListParagraph"/>
        <w:numPr>
          <w:ilvl w:val="0"/>
          <w:numId w:val="46"/>
        </w:numPr>
        <w:spacing w:line="360" w:lineRule="auto"/>
        <w:rPr>
          <w:rFonts w:ascii="Open Sans" w:hAnsi="Open Sans" w:cs="Open Sans"/>
          <w:b/>
          <w:bCs/>
        </w:rPr>
      </w:pPr>
      <w:bookmarkStart w:id="47" w:name="_Toc176355106"/>
      <w:r w:rsidRPr="005B4D78">
        <w:rPr>
          <w:rFonts w:ascii="Open Sans" w:hAnsi="Open Sans" w:cs="Open Sans"/>
          <w:b/>
          <w:bCs/>
        </w:rPr>
        <w:t>Offsite storage capacity</w:t>
      </w:r>
      <w:bookmarkEnd w:id="47"/>
    </w:p>
    <w:p w14:paraId="7D5B56C5" w14:textId="00E5BF04" w:rsidR="0095211B" w:rsidRPr="00165E6E" w:rsidRDefault="0014183E" w:rsidP="00165E6E">
      <w:pPr>
        <w:spacing w:line="360" w:lineRule="auto"/>
        <w:rPr>
          <w:rFonts w:ascii="Open Sans" w:hAnsi="Open Sans" w:cs="Open Sans"/>
        </w:rPr>
      </w:pPr>
      <w:r w:rsidRPr="00165E6E">
        <w:rPr>
          <w:rFonts w:ascii="Open Sans" w:hAnsi="Open Sans" w:cs="Open Sans"/>
        </w:rPr>
        <w:t xml:space="preserve"> </w:t>
      </w:r>
      <w:r w:rsidR="00CC356C" w:rsidRPr="00165E6E">
        <w:rPr>
          <w:rFonts w:ascii="Open Sans" w:hAnsi="Open Sans" w:cs="Open Sans"/>
        </w:rPr>
        <w:tab/>
      </w:r>
      <w:r w:rsidRPr="00165E6E">
        <w:rPr>
          <w:rFonts w:ascii="Open Sans" w:hAnsi="Open Sans" w:cs="Open Sans"/>
        </w:rPr>
        <w:t xml:space="preserve">The remaining capacity of your current offsite storage facilities </w:t>
      </w:r>
      <w:proofErr w:type="gramStart"/>
      <w:r w:rsidR="0071589F" w:rsidRPr="00165E6E">
        <w:rPr>
          <w:rFonts w:ascii="Open Sans" w:hAnsi="Open Sans" w:cs="Open Sans"/>
        </w:rPr>
        <w:t>expressed</w:t>
      </w:r>
      <w:proofErr w:type="gramEnd"/>
    </w:p>
    <w:p w14:paraId="2F85342F" w14:textId="5D4DD51D" w:rsidR="00A97359" w:rsidRPr="00165E6E" w:rsidRDefault="0095211B" w:rsidP="00165E6E">
      <w:pPr>
        <w:spacing w:line="360" w:lineRule="auto"/>
        <w:rPr>
          <w:rFonts w:ascii="Open Sans" w:hAnsi="Open Sans" w:cs="Open Sans"/>
        </w:rPr>
      </w:pPr>
      <w:r w:rsidRPr="00165E6E">
        <w:rPr>
          <w:rFonts w:ascii="Open Sans" w:hAnsi="Open Sans" w:cs="Open Sans"/>
        </w:rPr>
        <w:t xml:space="preserve"> </w:t>
      </w:r>
      <w:r w:rsidR="00167EDA" w:rsidRPr="00165E6E">
        <w:rPr>
          <w:rFonts w:ascii="Open Sans" w:hAnsi="Open Sans" w:cs="Open Sans"/>
        </w:rPr>
        <w:t xml:space="preserve">    </w:t>
      </w:r>
      <w:r w:rsidR="007F3354" w:rsidRPr="00165E6E">
        <w:rPr>
          <w:rFonts w:ascii="Open Sans" w:hAnsi="Open Sans" w:cs="Open Sans"/>
        </w:rPr>
        <w:tab/>
      </w:r>
      <w:r w:rsidR="00167EDA" w:rsidRPr="00165E6E">
        <w:rPr>
          <w:rFonts w:ascii="Open Sans" w:hAnsi="Open Sans" w:cs="Open Sans"/>
        </w:rPr>
        <w:t xml:space="preserve"> </w:t>
      </w:r>
      <w:r w:rsidRPr="00165E6E">
        <w:rPr>
          <w:rFonts w:ascii="Open Sans" w:hAnsi="Open Sans" w:cs="Open Sans"/>
        </w:rPr>
        <w:t>i</w:t>
      </w:r>
      <w:r w:rsidR="0014183E" w:rsidRPr="00165E6E">
        <w:rPr>
          <w:rFonts w:ascii="Open Sans" w:hAnsi="Open Sans" w:cs="Open Sans"/>
        </w:rPr>
        <w:t>n years</w:t>
      </w:r>
      <w:r w:rsidR="00A97359">
        <w:rPr>
          <w:rFonts w:ascii="Open Sans" w:hAnsi="Open Sans" w:cs="Open Sans"/>
        </w:rPr>
        <w:t xml:space="preserve">, </w:t>
      </w:r>
      <w:r w:rsidR="00A97359" w:rsidRPr="00A97359">
        <w:rPr>
          <w:rFonts w:ascii="Open Sans" w:hAnsi="Open Sans" w:cs="Open Sans"/>
        </w:rPr>
        <w:t>based on your annual intake of accessions.</w:t>
      </w:r>
    </w:p>
    <w:p w14:paraId="5B329CE5" w14:textId="11A9DA90" w:rsidR="0014183E" w:rsidRPr="005B4D78" w:rsidRDefault="00C40657" w:rsidP="00165E6E">
      <w:pPr>
        <w:pStyle w:val="ListParagraph"/>
        <w:numPr>
          <w:ilvl w:val="0"/>
          <w:numId w:val="46"/>
        </w:numPr>
        <w:spacing w:line="360" w:lineRule="auto"/>
        <w:rPr>
          <w:rFonts w:ascii="Open Sans" w:hAnsi="Open Sans" w:cs="Open Sans"/>
          <w:b/>
          <w:bCs/>
        </w:rPr>
      </w:pPr>
      <w:bookmarkStart w:id="48" w:name="_Toc176355107"/>
      <w:r w:rsidRPr="005B4D78">
        <w:rPr>
          <w:rFonts w:ascii="Open Sans" w:hAnsi="Open Sans" w:cs="Open Sans"/>
          <w:b/>
          <w:bCs/>
        </w:rPr>
        <w:t>Commercial storage</w:t>
      </w:r>
      <w:bookmarkEnd w:id="48"/>
    </w:p>
    <w:p w14:paraId="7DEB11EF" w14:textId="490E5F6B" w:rsidR="0014183E" w:rsidRPr="00165E6E" w:rsidRDefault="0014183E" w:rsidP="00165E6E">
      <w:pPr>
        <w:spacing w:line="360" w:lineRule="auto"/>
        <w:ind w:left="720"/>
        <w:rPr>
          <w:rFonts w:ascii="Open Sans" w:hAnsi="Open Sans" w:cs="Open Sans"/>
        </w:rPr>
      </w:pPr>
      <w:r w:rsidRPr="00165E6E">
        <w:rPr>
          <w:rFonts w:ascii="Open Sans" w:hAnsi="Open Sans" w:cs="Open Sans"/>
        </w:rPr>
        <w:lastRenderedPageBreak/>
        <w:t>Use of third-party storage services for archival holdings. </w:t>
      </w:r>
      <w:r w:rsidR="008647DF" w:rsidRPr="00165E6E">
        <w:rPr>
          <w:rFonts w:ascii="Open Sans" w:hAnsi="Open Sans" w:cs="Open Sans"/>
        </w:rPr>
        <w:t>This may include archives stored on a contract basis with a commercial provider or another archive service.</w:t>
      </w:r>
    </w:p>
    <w:p w14:paraId="64FCBD21" w14:textId="19B31394" w:rsidR="0014183E" w:rsidRPr="005B4D78" w:rsidRDefault="0014183E" w:rsidP="00165E6E">
      <w:pPr>
        <w:pStyle w:val="ListParagraph"/>
        <w:numPr>
          <w:ilvl w:val="0"/>
          <w:numId w:val="46"/>
        </w:numPr>
        <w:spacing w:line="360" w:lineRule="auto"/>
        <w:rPr>
          <w:rFonts w:ascii="Open Sans" w:hAnsi="Open Sans" w:cs="Open Sans"/>
          <w:b/>
          <w:bCs/>
        </w:rPr>
      </w:pPr>
      <w:bookmarkStart w:id="49" w:name="_Toc176355108"/>
      <w:r w:rsidRPr="005B4D78">
        <w:rPr>
          <w:rFonts w:ascii="Open Sans" w:hAnsi="Open Sans" w:cs="Open Sans"/>
          <w:b/>
          <w:bCs/>
        </w:rPr>
        <w:t>Collection Management System (CMS)</w:t>
      </w:r>
      <w:bookmarkEnd w:id="49"/>
    </w:p>
    <w:p w14:paraId="76F438E1" w14:textId="1CA3E6C6" w:rsidR="0095211B" w:rsidRPr="00165E6E" w:rsidRDefault="0095211B" w:rsidP="00165E6E">
      <w:pPr>
        <w:spacing w:line="360" w:lineRule="auto"/>
        <w:ind w:left="720"/>
        <w:rPr>
          <w:rFonts w:ascii="Open Sans" w:hAnsi="Open Sans" w:cs="Open Sans"/>
        </w:rPr>
      </w:pPr>
      <w:r w:rsidRPr="00165E6E">
        <w:rPr>
          <w:rFonts w:ascii="Open Sans" w:hAnsi="Open Sans" w:cs="Open Sans"/>
        </w:rPr>
        <w:t>A Collections Management System is software used by the archive service to</w:t>
      </w:r>
      <w:r w:rsidR="00167EDA" w:rsidRPr="00165E6E">
        <w:rPr>
          <w:rFonts w:ascii="Open Sans" w:hAnsi="Open Sans" w:cs="Open Sans"/>
        </w:rPr>
        <w:t xml:space="preserve"> </w:t>
      </w:r>
      <w:r w:rsidRPr="00165E6E">
        <w:rPr>
          <w:rFonts w:ascii="Open Sans" w:hAnsi="Open Sans" w:cs="Open Sans"/>
        </w:rPr>
        <w:t xml:space="preserve">record information about the archive collections under its care and make that information accessible and useful to other service users. </w:t>
      </w:r>
    </w:p>
    <w:p w14:paraId="173C1BAE" w14:textId="3332245A" w:rsidR="0095211B" w:rsidRPr="00165E6E" w:rsidRDefault="0071589F" w:rsidP="00165E6E">
      <w:pPr>
        <w:spacing w:line="360" w:lineRule="auto"/>
        <w:ind w:left="720"/>
        <w:rPr>
          <w:rFonts w:ascii="Open Sans" w:hAnsi="Open Sans" w:cs="Open Sans"/>
        </w:rPr>
      </w:pPr>
      <w:r w:rsidRPr="0071589F">
        <w:rPr>
          <w:rFonts w:ascii="Open Sans" w:hAnsi="Open Sans" w:cs="Open Sans"/>
        </w:rPr>
        <w:t>Indicate if you are NOT using a Collection Management System</w:t>
      </w:r>
      <w:r>
        <w:rPr>
          <w:rFonts w:ascii="Open Sans" w:hAnsi="Open Sans" w:cs="Open Sans"/>
        </w:rPr>
        <w:t xml:space="preserve">. </w:t>
      </w:r>
      <w:r w:rsidR="0095211B" w:rsidRPr="00165E6E">
        <w:rPr>
          <w:rFonts w:ascii="Open Sans" w:hAnsi="Open Sans" w:cs="Open Sans"/>
        </w:rPr>
        <w:t>If you use a CMS that is not listed, please enter the name of the system in the free text box ‘Other CMS.’</w:t>
      </w:r>
    </w:p>
    <w:p w14:paraId="564A6DEE" w14:textId="4498C108" w:rsidR="0095211B" w:rsidRPr="005B4D78" w:rsidRDefault="0071589F" w:rsidP="00165E6E">
      <w:pPr>
        <w:pStyle w:val="ListParagraph"/>
        <w:numPr>
          <w:ilvl w:val="0"/>
          <w:numId w:val="46"/>
        </w:numPr>
        <w:spacing w:line="360" w:lineRule="auto"/>
        <w:rPr>
          <w:rFonts w:ascii="Open Sans" w:hAnsi="Open Sans" w:cs="Open Sans"/>
          <w:b/>
          <w:bCs/>
        </w:rPr>
      </w:pPr>
      <w:bookmarkStart w:id="50" w:name="_Toc176355110"/>
      <w:r>
        <w:rPr>
          <w:rFonts w:ascii="Open Sans" w:hAnsi="Open Sans" w:cs="Open Sans"/>
          <w:b/>
          <w:bCs/>
        </w:rPr>
        <w:t xml:space="preserve"> </w:t>
      </w:r>
      <w:r w:rsidR="00C40657" w:rsidRPr="005B4D78">
        <w:rPr>
          <w:rFonts w:ascii="Open Sans" w:hAnsi="Open Sans" w:cs="Open Sans"/>
          <w:b/>
          <w:bCs/>
        </w:rPr>
        <w:t xml:space="preserve">Born-digital </w:t>
      </w:r>
      <w:proofErr w:type="gramStart"/>
      <w:r w:rsidR="00C40657" w:rsidRPr="005B4D78">
        <w:rPr>
          <w:rFonts w:ascii="Open Sans" w:hAnsi="Open Sans" w:cs="Open Sans"/>
          <w:b/>
          <w:bCs/>
        </w:rPr>
        <w:t>holdings</w:t>
      </w:r>
      <w:bookmarkEnd w:id="50"/>
      <w:proofErr w:type="gramEnd"/>
    </w:p>
    <w:p w14:paraId="4998531F" w14:textId="4F764397" w:rsidR="0095211B" w:rsidRPr="00165E6E" w:rsidRDefault="0095211B" w:rsidP="00165E6E">
      <w:pPr>
        <w:spacing w:line="360" w:lineRule="auto"/>
        <w:ind w:left="720"/>
        <w:rPr>
          <w:rFonts w:ascii="Open Sans" w:hAnsi="Open Sans" w:cs="Open Sans"/>
        </w:rPr>
      </w:pPr>
      <w:r w:rsidRPr="00165E6E">
        <w:rPr>
          <w:rFonts w:ascii="Open Sans" w:hAnsi="Open Sans" w:cs="Open Sans"/>
        </w:rPr>
        <w:t xml:space="preserve">Born-digital records are records that have been natively created in digital format (rather than digitised from paper records). Examples of born-digital information </w:t>
      </w:r>
      <w:proofErr w:type="gramStart"/>
      <w:r w:rsidRPr="00165E6E">
        <w:rPr>
          <w:rFonts w:ascii="Open Sans" w:hAnsi="Open Sans" w:cs="Open Sans"/>
        </w:rPr>
        <w:t>include:</w:t>
      </w:r>
      <w:proofErr w:type="gramEnd"/>
      <w:r w:rsidRPr="00165E6E">
        <w:rPr>
          <w:rFonts w:ascii="Open Sans" w:hAnsi="Open Sans" w:cs="Open Sans"/>
        </w:rPr>
        <w:t xml:space="preserve"> email, text-based digital documents (for example Word documents, Google documents), presentations (for example PowerPoint), spreadsheets (for example Excel), PDFs, </w:t>
      </w:r>
      <w:r w:rsidR="00747A5A" w:rsidRPr="00165E6E">
        <w:rPr>
          <w:rFonts w:ascii="Open Sans" w:hAnsi="Open Sans" w:cs="Open Sans"/>
        </w:rPr>
        <w:t xml:space="preserve">jpeg, tiff, </w:t>
      </w:r>
      <w:r w:rsidRPr="00165E6E">
        <w:rPr>
          <w:rFonts w:ascii="Open Sans" w:hAnsi="Open Sans" w:cs="Open Sans"/>
        </w:rPr>
        <w:t>CAD drawings, 3D models, data sets and databases.</w:t>
      </w:r>
      <w:bookmarkStart w:id="51" w:name="_Toc176328943"/>
      <w:r w:rsidR="005B4D78">
        <w:rPr>
          <w:rFonts w:ascii="Open Sans" w:hAnsi="Open Sans" w:cs="Open Sans"/>
        </w:rPr>
        <w:t xml:space="preserve"> </w:t>
      </w:r>
      <w:r w:rsidRPr="00165E6E">
        <w:rPr>
          <w:rFonts w:ascii="Open Sans" w:hAnsi="Open Sans" w:cs="Open Sans"/>
        </w:rPr>
        <w:t>E</w:t>
      </w:r>
      <w:r w:rsidR="00B2041E" w:rsidRPr="00165E6E">
        <w:rPr>
          <w:rFonts w:ascii="Open Sans" w:hAnsi="Open Sans" w:cs="Open Sans"/>
        </w:rPr>
        <w:t xml:space="preserve">xpress the size of your digital holdings in gigabytes. </w:t>
      </w:r>
      <w:r w:rsidRPr="00165E6E">
        <w:rPr>
          <w:rFonts w:ascii="Open Sans" w:hAnsi="Open Sans" w:cs="Open Sans"/>
        </w:rPr>
        <w:t xml:space="preserve">Use the table below to convert into </w:t>
      </w:r>
      <w:proofErr w:type="gramStart"/>
      <w:r w:rsidRPr="00165E6E">
        <w:rPr>
          <w:rFonts w:ascii="Open Sans" w:hAnsi="Open Sans" w:cs="Open Sans"/>
        </w:rPr>
        <w:t>gigabytes</w:t>
      </w:r>
      <w:bookmarkEnd w:id="51"/>
      <w:proofErr w:type="gramEnd"/>
    </w:p>
    <w:tbl>
      <w:tblPr>
        <w:tblpPr w:leftFromText="180" w:rightFromText="180" w:vertAnchor="text" w:horzAnchor="margin" w:tblpXSpec="right" w:tblpY="189"/>
        <w:tblW w:w="8249" w:type="dxa"/>
        <w:tblLook w:val="04A0" w:firstRow="1" w:lastRow="0" w:firstColumn="1" w:lastColumn="0" w:noHBand="0" w:noVBand="1"/>
      </w:tblPr>
      <w:tblGrid>
        <w:gridCol w:w="2012"/>
        <w:gridCol w:w="6237"/>
      </w:tblGrid>
      <w:tr w:rsidR="007F3354" w:rsidRPr="00165E6E" w14:paraId="5C7A5748" w14:textId="77777777" w:rsidTr="007F3354">
        <w:trPr>
          <w:trHeight w:val="315"/>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5C59B" w14:textId="77777777" w:rsidR="007F3354" w:rsidRPr="00165E6E" w:rsidRDefault="007F3354" w:rsidP="00165E6E">
            <w:pPr>
              <w:spacing w:line="360" w:lineRule="auto"/>
              <w:rPr>
                <w:rFonts w:ascii="Open Sans" w:hAnsi="Open Sans" w:cs="Open Sans"/>
              </w:rPr>
            </w:pPr>
            <w:r w:rsidRPr="00165E6E">
              <w:rPr>
                <w:rFonts w:ascii="Open Sans" w:hAnsi="Open Sans" w:cs="Open Sans"/>
              </w:rPr>
              <w:t>Unit</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E2A6BE8" w14:textId="77777777" w:rsidR="007F3354" w:rsidRPr="00165E6E" w:rsidRDefault="007F3354" w:rsidP="00165E6E">
            <w:pPr>
              <w:spacing w:line="360" w:lineRule="auto"/>
              <w:rPr>
                <w:rFonts w:ascii="Open Sans" w:hAnsi="Open Sans" w:cs="Open Sans"/>
              </w:rPr>
            </w:pPr>
            <w:r w:rsidRPr="00165E6E">
              <w:rPr>
                <w:rFonts w:ascii="Open Sans" w:hAnsi="Open Sans" w:cs="Open Sans"/>
              </w:rPr>
              <w:t>Value</w:t>
            </w:r>
          </w:p>
        </w:tc>
      </w:tr>
      <w:tr w:rsidR="007F3354" w:rsidRPr="00165E6E" w14:paraId="088E9CF7" w14:textId="77777777" w:rsidTr="007F3354">
        <w:trPr>
          <w:trHeight w:val="300"/>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5C734CBE" w14:textId="77777777" w:rsidR="007F3354" w:rsidRPr="00165E6E" w:rsidRDefault="007F3354" w:rsidP="00165E6E">
            <w:pPr>
              <w:spacing w:line="360" w:lineRule="auto"/>
              <w:rPr>
                <w:rFonts w:ascii="Open Sans" w:hAnsi="Open Sans" w:cs="Open Sans"/>
              </w:rPr>
            </w:pPr>
            <w:r w:rsidRPr="00165E6E">
              <w:rPr>
                <w:rFonts w:ascii="Open Sans" w:hAnsi="Open Sans" w:cs="Open Sans"/>
              </w:rPr>
              <w:t>bit</w:t>
            </w:r>
          </w:p>
        </w:tc>
        <w:tc>
          <w:tcPr>
            <w:tcW w:w="6237" w:type="dxa"/>
            <w:tcBorders>
              <w:top w:val="nil"/>
              <w:left w:val="nil"/>
              <w:bottom w:val="single" w:sz="4" w:space="0" w:color="auto"/>
              <w:right w:val="single" w:sz="4" w:space="0" w:color="auto"/>
            </w:tcBorders>
            <w:shd w:val="clear" w:color="auto" w:fill="auto"/>
            <w:noWrap/>
            <w:vAlign w:val="bottom"/>
            <w:hideMark/>
          </w:tcPr>
          <w:p w14:paraId="4E54069D" w14:textId="77777777" w:rsidR="007F3354" w:rsidRPr="00165E6E" w:rsidRDefault="007F3354" w:rsidP="00165E6E">
            <w:pPr>
              <w:spacing w:line="360" w:lineRule="auto"/>
              <w:rPr>
                <w:rFonts w:ascii="Open Sans" w:hAnsi="Open Sans" w:cs="Open Sans"/>
              </w:rPr>
            </w:pPr>
            <w:r w:rsidRPr="00165E6E">
              <w:rPr>
                <w:rFonts w:ascii="Open Sans" w:hAnsi="Open Sans" w:cs="Open Sans"/>
              </w:rPr>
              <w:t>1 bit</w:t>
            </w:r>
          </w:p>
        </w:tc>
      </w:tr>
      <w:tr w:rsidR="007F3354" w:rsidRPr="00165E6E" w14:paraId="0F3FEC19" w14:textId="77777777" w:rsidTr="007F3354">
        <w:trPr>
          <w:trHeight w:val="300"/>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622860BB" w14:textId="77777777" w:rsidR="007F3354" w:rsidRPr="00165E6E" w:rsidRDefault="007F3354" w:rsidP="00165E6E">
            <w:pPr>
              <w:spacing w:line="360" w:lineRule="auto"/>
              <w:rPr>
                <w:rFonts w:ascii="Open Sans" w:hAnsi="Open Sans" w:cs="Open Sans"/>
              </w:rPr>
            </w:pPr>
            <w:r w:rsidRPr="00165E6E">
              <w:rPr>
                <w:rFonts w:ascii="Open Sans" w:hAnsi="Open Sans" w:cs="Open Sans"/>
              </w:rPr>
              <w:t>byte</w:t>
            </w:r>
          </w:p>
        </w:tc>
        <w:tc>
          <w:tcPr>
            <w:tcW w:w="6237" w:type="dxa"/>
            <w:tcBorders>
              <w:top w:val="nil"/>
              <w:left w:val="nil"/>
              <w:bottom w:val="single" w:sz="4" w:space="0" w:color="auto"/>
              <w:right w:val="single" w:sz="4" w:space="0" w:color="auto"/>
            </w:tcBorders>
            <w:shd w:val="clear" w:color="auto" w:fill="auto"/>
            <w:noWrap/>
            <w:vAlign w:val="bottom"/>
            <w:hideMark/>
          </w:tcPr>
          <w:p w14:paraId="4213DE32" w14:textId="77777777" w:rsidR="007F3354" w:rsidRPr="00165E6E" w:rsidRDefault="007F3354" w:rsidP="00165E6E">
            <w:pPr>
              <w:spacing w:line="360" w:lineRule="auto"/>
              <w:rPr>
                <w:rFonts w:ascii="Open Sans" w:hAnsi="Open Sans" w:cs="Open Sans"/>
              </w:rPr>
            </w:pPr>
            <w:r w:rsidRPr="00165E6E">
              <w:rPr>
                <w:rFonts w:ascii="Open Sans" w:hAnsi="Open Sans" w:cs="Open Sans"/>
              </w:rPr>
              <w:t>8 bits</w:t>
            </w:r>
          </w:p>
        </w:tc>
      </w:tr>
      <w:tr w:rsidR="007F3354" w:rsidRPr="00165E6E" w14:paraId="73721928" w14:textId="77777777" w:rsidTr="007F3354">
        <w:trPr>
          <w:trHeight w:val="300"/>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22513CF2" w14:textId="77777777" w:rsidR="007F3354" w:rsidRPr="00165E6E" w:rsidRDefault="007F3354" w:rsidP="00165E6E">
            <w:pPr>
              <w:spacing w:line="360" w:lineRule="auto"/>
              <w:rPr>
                <w:rFonts w:ascii="Open Sans" w:hAnsi="Open Sans" w:cs="Open Sans"/>
              </w:rPr>
            </w:pPr>
            <w:r w:rsidRPr="00165E6E">
              <w:rPr>
                <w:rFonts w:ascii="Open Sans" w:hAnsi="Open Sans" w:cs="Open Sans"/>
              </w:rPr>
              <w:t>kilobyte</w:t>
            </w:r>
          </w:p>
        </w:tc>
        <w:tc>
          <w:tcPr>
            <w:tcW w:w="6237" w:type="dxa"/>
            <w:tcBorders>
              <w:top w:val="nil"/>
              <w:left w:val="nil"/>
              <w:bottom w:val="single" w:sz="4" w:space="0" w:color="auto"/>
              <w:right w:val="single" w:sz="4" w:space="0" w:color="auto"/>
            </w:tcBorders>
            <w:shd w:val="clear" w:color="auto" w:fill="auto"/>
            <w:noWrap/>
            <w:vAlign w:val="bottom"/>
            <w:hideMark/>
          </w:tcPr>
          <w:p w14:paraId="219BDCCB" w14:textId="77777777" w:rsidR="007F3354" w:rsidRPr="00165E6E" w:rsidRDefault="007F3354" w:rsidP="00165E6E">
            <w:pPr>
              <w:spacing w:line="360" w:lineRule="auto"/>
              <w:rPr>
                <w:rFonts w:ascii="Open Sans" w:hAnsi="Open Sans" w:cs="Open Sans"/>
              </w:rPr>
            </w:pPr>
            <w:r w:rsidRPr="00165E6E">
              <w:rPr>
                <w:rFonts w:ascii="Open Sans" w:hAnsi="Open Sans" w:cs="Open Sans"/>
              </w:rPr>
              <w:t>1,024 bytes</w:t>
            </w:r>
          </w:p>
        </w:tc>
      </w:tr>
      <w:tr w:rsidR="007F3354" w:rsidRPr="00165E6E" w14:paraId="01994182" w14:textId="77777777" w:rsidTr="007F3354">
        <w:trPr>
          <w:trHeight w:val="300"/>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7B3C0352" w14:textId="77777777" w:rsidR="007F3354" w:rsidRPr="00165E6E" w:rsidRDefault="007F3354" w:rsidP="00165E6E">
            <w:pPr>
              <w:spacing w:line="360" w:lineRule="auto"/>
              <w:rPr>
                <w:rFonts w:ascii="Open Sans" w:hAnsi="Open Sans" w:cs="Open Sans"/>
              </w:rPr>
            </w:pPr>
            <w:r w:rsidRPr="00165E6E">
              <w:rPr>
                <w:rFonts w:ascii="Open Sans" w:hAnsi="Open Sans" w:cs="Open Sans"/>
              </w:rPr>
              <w:t>gigabyte</w:t>
            </w:r>
          </w:p>
        </w:tc>
        <w:tc>
          <w:tcPr>
            <w:tcW w:w="6237" w:type="dxa"/>
            <w:tcBorders>
              <w:top w:val="nil"/>
              <w:left w:val="nil"/>
              <w:bottom w:val="single" w:sz="4" w:space="0" w:color="auto"/>
              <w:right w:val="single" w:sz="4" w:space="0" w:color="auto"/>
            </w:tcBorders>
            <w:shd w:val="clear" w:color="auto" w:fill="auto"/>
            <w:noWrap/>
            <w:vAlign w:val="bottom"/>
            <w:hideMark/>
          </w:tcPr>
          <w:p w14:paraId="4858614A" w14:textId="77777777" w:rsidR="007F3354" w:rsidRPr="00165E6E" w:rsidRDefault="007F3354" w:rsidP="00165E6E">
            <w:pPr>
              <w:spacing w:line="360" w:lineRule="auto"/>
              <w:rPr>
                <w:rFonts w:ascii="Open Sans" w:hAnsi="Open Sans" w:cs="Open Sans"/>
              </w:rPr>
            </w:pPr>
            <w:r w:rsidRPr="00165E6E">
              <w:rPr>
                <w:rFonts w:ascii="Open Sans" w:hAnsi="Open Sans" w:cs="Open Sans"/>
              </w:rPr>
              <w:t>1,024 megabytes</w:t>
            </w:r>
          </w:p>
        </w:tc>
      </w:tr>
      <w:tr w:rsidR="007F3354" w:rsidRPr="00165E6E" w14:paraId="4C11695B" w14:textId="77777777" w:rsidTr="007F3354">
        <w:trPr>
          <w:trHeight w:val="300"/>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6F72C1BC" w14:textId="77777777" w:rsidR="007F3354" w:rsidRPr="00165E6E" w:rsidRDefault="007F3354" w:rsidP="00165E6E">
            <w:pPr>
              <w:spacing w:line="360" w:lineRule="auto"/>
              <w:rPr>
                <w:rFonts w:ascii="Open Sans" w:hAnsi="Open Sans" w:cs="Open Sans"/>
              </w:rPr>
            </w:pPr>
            <w:r w:rsidRPr="00165E6E">
              <w:rPr>
                <w:rFonts w:ascii="Open Sans" w:hAnsi="Open Sans" w:cs="Open Sans"/>
              </w:rPr>
              <w:t>terabyte</w:t>
            </w:r>
          </w:p>
        </w:tc>
        <w:tc>
          <w:tcPr>
            <w:tcW w:w="6237" w:type="dxa"/>
            <w:tcBorders>
              <w:top w:val="nil"/>
              <w:left w:val="nil"/>
              <w:bottom w:val="single" w:sz="4" w:space="0" w:color="auto"/>
              <w:right w:val="single" w:sz="4" w:space="0" w:color="auto"/>
            </w:tcBorders>
            <w:shd w:val="clear" w:color="auto" w:fill="auto"/>
            <w:noWrap/>
            <w:vAlign w:val="bottom"/>
            <w:hideMark/>
          </w:tcPr>
          <w:p w14:paraId="207F3B44" w14:textId="77777777" w:rsidR="007F3354" w:rsidRPr="00165E6E" w:rsidRDefault="007F3354" w:rsidP="00165E6E">
            <w:pPr>
              <w:spacing w:line="360" w:lineRule="auto"/>
              <w:rPr>
                <w:rFonts w:ascii="Open Sans" w:hAnsi="Open Sans" w:cs="Open Sans"/>
              </w:rPr>
            </w:pPr>
            <w:r w:rsidRPr="00165E6E">
              <w:rPr>
                <w:rFonts w:ascii="Open Sans" w:hAnsi="Open Sans" w:cs="Open Sans"/>
              </w:rPr>
              <w:t>1,024 gigabytes</w:t>
            </w:r>
          </w:p>
        </w:tc>
      </w:tr>
      <w:tr w:rsidR="007F3354" w:rsidRPr="00165E6E" w14:paraId="62A68784" w14:textId="77777777" w:rsidTr="007F3354">
        <w:trPr>
          <w:trHeight w:val="300"/>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5303B71A" w14:textId="77777777" w:rsidR="007F3354" w:rsidRPr="00165E6E" w:rsidRDefault="007F3354" w:rsidP="00165E6E">
            <w:pPr>
              <w:spacing w:line="360" w:lineRule="auto"/>
              <w:rPr>
                <w:rFonts w:ascii="Open Sans" w:hAnsi="Open Sans" w:cs="Open Sans"/>
              </w:rPr>
            </w:pPr>
            <w:r w:rsidRPr="00165E6E">
              <w:rPr>
                <w:rFonts w:ascii="Open Sans" w:hAnsi="Open Sans" w:cs="Open Sans"/>
              </w:rPr>
              <w:t>petabyte</w:t>
            </w:r>
          </w:p>
        </w:tc>
        <w:tc>
          <w:tcPr>
            <w:tcW w:w="6237" w:type="dxa"/>
            <w:tcBorders>
              <w:top w:val="nil"/>
              <w:left w:val="nil"/>
              <w:bottom w:val="single" w:sz="4" w:space="0" w:color="auto"/>
              <w:right w:val="single" w:sz="4" w:space="0" w:color="auto"/>
            </w:tcBorders>
            <w:shd w:val="clear" w:color="auto" w:fill="auto"/>
            <w:noWrap/>
            <w:vAlign w:val="bottom"/>
            <w:hideMark/>
          </w:tcPr>
          <w:p w14:paraId="509441A0" w14:textId="77777777" w:rsidR="007F3354" w:rsidRPr="00165E6E" w:rsidRDefault="007F3354" w:rsidP="00165E6E">
            <w:pPr>
              <w:spacing w:line="360" w:lineRule="auto"/>
              <w:rPr>
                <w:rFonts w:ascii="Open Sans" w:hAnsi="Open Sans" w:cs="Open Sans"/>
              </w:rPr>
            </w:pPr>
            <w:r w:rsidRPr="00165E6E">
              <w:rPr>
                <w:rFonts w:ascii="Open Sans" w:hAnsi="Open Sans" w:cs="Open Sans"/>
              </w:rPr>
              <w:t>1,024 terabytes</w:t>
            </w:r>
          </w:p>
        </w:tc>
      </w:tr>
    </w:tbl>
    <w:p w14:paraId="36402DBA" w14:textId="77777777" w:rsidR="00167EDA" w:rsidRPr="00165E6E" w:rsidRDefault="00167EDA" w:rsidP="00165E6E">
      <w:pPr>
        <w:spacing w:line="360" w:lineRule="auto"/>
        <w:rPr>
          <w:rFonts w:ascii="Open Sans" w:hAnsi="Open Sans" w:cs="Open Sans"/>
        </w:rPr>
      </w:pPr>
    </w:p>
    <w:p w14:paraId="6E0113FE" w14:textId="77777777" w:rsidR="0095211B" w:rsidRPr="00165E6E" w:rsidRDefault="0095211B" w:rsidP="00165E6E">
      <w:pPr>
        <w:spacing w:line="360" w:lineRule="auto"/>
        <w:rPr>
          <w:rFonts w:ascii="Open Sans" w:hAnsi="Open Sans" w:cs="Open Sans"/>
        </w:rPr>
      </w:pPr>
    </w:p>
    <w:p w14:paraId="6FFD1AE5" w14:textId="77777777" w:rsidR="007F3354" w:rsidRPr="00165E6E" w:rsidRDefault="007F3354" w:rsidP="00165E6E">
      <w:pPr>
        <w:spacing w:line="360" w:lineRule="auto"/>
        <w:rPr>
          <w:rFonts w:ascii="Open Sans" w:hAnsi="Open Sans" w:cs="Open Sans"/>
        </w:rPr>
      </w:pPr>
    </w:p>
    <w:p w14:paraId="7FC9D7F8" w14:textId="6FD19B64" w:rsidR="0095211B" w:rsidRPr="00165E6E" w:rsidRDefault="0095211B" w:rsidP="00165E6E">
      <w:pPr>
        <w:spacing w:line="360" w:lineRule="auto"/>
        <w:ind w:firstLine="720"/>
        <w:rPr>
          <w:rFonts w:ascii="Open Sans" w:hAnsi="Open Sans" w:cs="Open Sans"/>
        </w:rPr>
      </w:pPr>
      <w:r w:rsidRPr="00165E6E">
        <w:rPr>
          <w:rFonts w:ascii="Open Sans" w:hAnsi="Open Sans" w:cs="Open Sans"/>
        </w:rPr>
        <w:t>Please insert a zero if you do not hold any born</w:t>
      </w:r>
      <w:r w:rsidR="00514B72">
        <w:rPr>
          <w:rFonts w:ascii="Open Sans" w:hAnsi="Open Sans" w:cs="Open Sans"/>
        </w:rPr>
        <w:t>-</w:t>
      </w:r>
      <w:r w:rsidRPr="00165E6E">
        <w:rPr>
          <w:rFonts w:ascii="Open Sans" w:hAnsi="Open Sans" w:cs="Open Sans"/>
        </w:rPr>
        <w:t xml:space="preserve">digital records. </w:t>
      </w:r>
    </w:p>
    <w:p w14:paraId="41EC5E3C" w14:textId="5580F1B5" w:rsidR="00B2041E" w:rsidRPr="005B4D78" w:rsidRDefault="00C40657" w:rsidP="00165E6E">
      <w:pPr>
        <w:pStyle w:val="ListParagraph"/>
        <w:numPr>
          <w:ilvl w:val="0"/>
          <w:numId w:val="46"/>
        </w:numPr>
        <w:spacing w:line="360" w:lineRule="auto"/>
        <w:rPr>
          <w:rFonts w:ascii="Open Sans" w:hAnsi="Open Sans" w:cs="Open Sans"/>
          <w:b/>
          <w:bCs/>
        </w:rPr>
      </w:pPr>
      <w:bookmarkStart w:id="52" w:name="_Toc176355111"/>
      <w:r w:rsidRPr="005B4D78">
        <w:rPr>
          <w:rFonts w:ascii="Open Sans" w:hAnsi="Open Sans" w:cs="Open Sans"/>
          <w:b/>
          <w:bCs/>
        </w:rPr>
        <w:t>Digital preservation tools/standards</w:t>
      </w:r>
      <w:bookmarkEnd w:id="52"/>
    </w:p>
    <w:p w14:paraId="2A037B93" w14:textId="1B843AAF" w:rsidR="00B2041E" w:rsidRPr="00165E6E" w:rsidRDefault="00167EDA" w:rsidP="00165E6E">
      <w:pPr>
        <w:spacing w:line="360" w:lineRule="auto"/>
        <w:rPr>
          <w:rFonts w:ascii="Open Sans" w:hAnsi="Open Sans" w:cs="Open Sans"/>
        </w:rPr>
      </w:pPr>
      <w:r w:rsidRPr="00165E6E">
        <w:rPr>
          <w:rFonts w:ascii="Open Sans" w:hAnsi="Open Sans" w:cs="Open Sans"/>
        </w:rPr>
        <w:lastRenderedPageBreak/>
        <w:t xml:space="preserve">     </w:t>
      </w:r>
      <w:r w:rsidR="00B2041E" w:rsidRPr="00165E6E">
        <w:rPr>
          <w:rFonts w:ascii="Open Sans" w:hAnsi="Open Sans" w:cs="Open Sans"/>
        </w:rPr>
        <w:t xml:space="preserve"> </w:t>
      </w:r>
      <w:r w:rsidR="00CC356C" w:rsidRPr="00165E6E">
        <w:rPr>
          <w:rFonts w:ascii="Open Sans" w:hAnsi="Open Sans" w:cs="Open Sans"/>
        </w:rPr>
        <w:tab/>
      </w:r>
      <w:r w:rsidR="00B2041E" w:rsidRPr="00165E6E">
        <w:rPr>
          <w:rFonts w:ascii="Open Sans" w:hAnsi="Open Sans" w:cs="Open Sans"/>
        </w:rPr>
        <w:t xml:space="preserve">Guidelines and tools used to ensure the long-term preservation of </w:t>
      </w:r>
      <w:proofErr w:type="gramStart"/>
      <w:r w:rsidR="00B2041E" w:rsidRPr="00165E6E">
        <w:rPr>
          <w:rFonts w:ascii="Open Sans" w:hAnsi="Open Sans" w:cs="Open Sans"/>
        </w:rPr>
        <w:t>digital</w:t>
      </w:r>
      <w:proofErr w:type="gramEnd"/>
      <w:r w:rsidR="00B2041E" w:rsidRPr="00165E6E">
        <w:rPr>
          <w:rFonts w:ascii="Open Sans" w:hAnsi="Open Sans" w:cs="Open Sans"/>
        </w:rPr>
        <w:t xml:space="preserve">    </w:t>
      </w:r>
    </w:p>
    <w:p w14:paraId="57AB26F3" w14:textId="6B9CDC15" w:rsidR="00B2041E" w:rsidRPr="00165E6E" w:rsidRDefault="00167EDA" w:rsidP="00165E6E">
      <w:pPr>
        <w:spacing w:line="360" w:lineRule="auto"/>
        <w:rPr>
          <w:rFonts w:ascii="Open Sans" w:hAnsi="Open Sans" w:cs="Open Sans"/>
        </w:rPr>
      </w:pPr>
      <w:r w:rsidRPr="00165E6E">
        <w:rPr>
          <w:rFonts w:ascii="Open Sans" w:hAnsi="Open Sans" w:cs="Open Sans"/>
        </w:rPr>
        <w:t xml:space="preserve">     </w:t>
      </w:r>
      <w:r w:rsidR="00B2041E" w:rsidRPr="00165E6E">
        <w:rPr>
          <w:rFonts w:ascii="Open Sans" w:hAnsi="Open Sans" w:cs="Open Sans"/>
        </w:rPr>
        <w:t xml:space="preserve"> </w:t>
      </w:r>
      <w:r w:rsidR="00CC356C" w:rsidRPr="00165E6E">
        <w:rPr>
          <w:rFonts w:ascii="Open Sans" w:hAnsi="Open Sans" w:cs="Open Sans"/>
        </w:rPr>
        <w:tab/>
      </w:r>
      <w:r w:rsidR="00B2041E" w:rsidRPr="00165E6E">
        <w:rPr>
          <w:rFonts w:ascii="Open Sans" w:hAnsi="Open Sans" w:cs="Open Sans"/>
        </w:rPr>
        <w:t>records.</w:t>
      </w:r>
      <w:r w:rsidR="00CC356C" w:rsidRPr="00165E6E">
        <w:rPr>
          <w:rFonts w:ascii="Open Sans" w:hAnsi="Open Sans" w:cs="Open Sans"/>
        </w:rPr>
        <w:t xml:space="preserve"> </w:t>
      </w:r>
      <w:r w:rsidR="00B2041E" w:rsidRPr="00165E6E">
        <w:rPr>
          <w:rFonts w:ascii="Open Sans" w:hAnsi="Open Sans" w:cs="Open Sans"/>
        </w:rPr>
        <w:t xml:space="preserve">If you do not use any of the standards and tools </w:t>
      </w:r>
      <w:r w:rsidR="00165E6E" w:rsidRPr="00165E6E">
        <w:rPr>
          <w:rFonts w:ascii="Open Sans" w:hAnsi="Open Sans" w:cs="Open Sans"/>
        </w:rPr>
        <w:t>listed,</w:t>
      </w:r>
      <w:r w:rsidR="00B2041E" w:rsidRPr="00165E6E">
        <w:rPr>
          <w:rFonts w:ascii="Open Sans" w:hAnsi="Open Sans" w:cs="Open Sans"/>
        </w:rPr>
        <w:t xml:space="preserve"> </w:t>
      </w:r>
      <w:proofErr w:type="gramStart"/>
      <w:r w:rsidR="00B2041E" w:rsidRPr="00165E6E">
        <w:rPr>
          <w:rFonts w:ascii="Open Sans" w:hAnsi="Open Sans" w:cs="Open Sans"/>
        </w:rPr>
        <w:t>please</w:t>
      </w:r>
      <w:proofErr w:type="gramEnd"/>
      <w:r w:rsidR="00B2041E" w:rsidRPr="00165E6E">
        <w:rPr>
          <w:rFonts w:ascii="Open Sans" w:hAnsi="Open Sans" w:cs="Open Sans"/>
        </w:rPr>
        <w:t xml:space="preserve"> </w:t>
      </w:r>
    </w:p>
    <w:p w14:paraId="38A72882" w14:textId="798BD23A" w:rsidR="0095211B" w:rsidRDefault="00B2041E" w:rsidP="00165E6E">
      <w:pPr>
        <w:spacing w:line="360" w:lineRule="auto"/>
        <w:rPr>
          <w:rFonts w:ascii="Open Sans" w:hAnsi="Open Sans" w:cs="Open Sans"/>
        </w:rPr>
      </w:pPr>
      <w:r w:rsidRPr="00165E6E">
        <w:rPr>
          <w:rFonts w:ascii="Open Sans" w:hAnsi="Open Sans" w:cs="Open Sans"/>
        </w:rPr>
        <w:t xml:space="preserve"> </w:t>
      </w:r>
      <w:r w:rsidR="00167EDA" w:rsidRPr="00165E6E">
        <w:rPr>
          <w:rFonts w:ascii="Open Sans" w:hAnsi="Open Sans" w:cs="Open Sans"/>
        </w:rPr>
        <w:t xml:space="preserve">     </w:t>
      </w:r>
      <w:r w:rsidR="00CC356C" w:rsidRPr="00165E6E">
        <w:rPr>
          <w:rFonts w:ascii="Open Sans" w:hAnsi="Open Sans" w:cs="Open Sans"/>
        </w:rPr>
        <w:tab/>
      </w:r>
      <w:r w:rsidRPr="00165E6E">
        <w:rPr>
          <w:rFonts w:ascii="Open Sans" w:hAnsi="Open Sans" w:cs="Open Sans"/>
        </w:rPr>
        <w:t>select ‘No</w:t>
      </w:r>
      <w:r w:rsidR="009F543A">
        <w:rPr>
          <w:rFonts w:ascii="Open Sans" w:hAnsi="Open Sans" w:cs="Open Sans"/>
        </w:rPr>
        <w:t>ne in use</w:t>
      </w:r>
      <w:r w:rsidRPr="00165E6E">
        <w:rPr>
          <w:rFonts w:ascii="Open Sans" w:hAnsi="Open Sans" w:cs="Open Sans"/>
        </w:rPr>
        <w:t>.’</w:t>
      </w:r>
    </w:p>
    <w:p w14:paraId="010E1349" w14:textId="1809E2D3" w:rsidR="00C852E2" w:rsidRPr="005B4D78" w:rsidRDefault="00B2041E" w:rsidP="00165E6E">
      <w:pPr>
        <w:pStyle w:val="ListParagraph"/>
        <w:numPr>
          <w:ilvl w:val="0"/>
          <w:numId w:val="46"/>
        </w:numPr>
        <w:spacing w:line="360" w:lineRule="auto"/>
        <w:rPr>
          <w:rFonts w:ascii="Open Sans" w:hAnsi="Open Sans" w:cs="Open Sans"/>
          <w:b/>
          <w:bCs/>
        </w:rPr>
      </w:pPr>
      <w:bookmarkStart w:id="53" w:name="_Toc176355113"/>
      <w:bookmarkStart w:id="54" w:name="_Toc176328939"/>
      <w:r w:rsidRPr="005B4D78">
        <w:rPr>
          <w:rFonts w:ascii="Open Sans" w:hAnsi="Open Sans" w:cs="Open Sans"/>
          <w:b/>
          <w:bCs/>
        </w:rPr>
        <w:t xml:space="preserve">Digital preservation systems </w:t>
      </w:r>
      <w:r w:rsidR="00C852E2" w:rsidRPr="005B4D78">
        <w:rPr>
          <w:rFonts w:ascii="Open Sans" w:hAnsi="Open Sans" w:cs="Open Sans"/>
          <w:b/>
          <w:bCs/>
        </w:rPr>
        <w:t>(DPS)</w:t>
      </w:r>
      <w:bookmarkEnd w:id="53"/>
    </w:p>
    <w:p w14:paraId="13C5199F" w14:textId="4AEC3B35" w:rsidR="00C852E2" w:rsidRPr="00165E6E" w:rsidRDefault="00514B72" w:rsidP="00165E6E">
      <w:pPr>
        <w:spacing w:line="360" w:lineRule="auto"/>
        <w:ind w:left="720"/>
        <w:rPr>
          <w:rFonts w:ascii="Open Sans" w:hAnsi="Open Sans" w:cs="Open Sans"/>
        </w:rPr>
      </w:pPr>
      <w:r>
        <w:rPr>
          <w:rFonts w:ascii="Open Sans" w:hAnsi="Open Sans" w:cs="Open Sans"/>
        </w:rPr>
        <w:t xml:space="preserve">A </w:t>
      </w:r>
      <w:r w:rsidR="00B2041E" w:rsidRPr="00165E6E">
        <w:rPr>
          <w:rFonts w:ascii="Open Sans" w:hAnsi="Open Sans" w:cs="Open Sans"/>
        </w:rPr>
        <w:t>D</w:t>
      </w:r>
      <w:r w:rsidR="00C852E2" w:rsidRPr="00165E6E">
        <w:rPr>
          <w:rFonts w:ascii="Open Sans" w:hAnsi="Open Sans" w:cs="Open Sans"/>
        </w:rPr>
        <w:t>i</w:t>
      </w:r>
      <w:r w:rsidR="00B2041E" w:rsidRPr="00165E6E">
        <w:rPr>
          <w:rFonts w:ascii="Open Sans" w:hAnsi="Open Sans" w:cs="Open Sans"/>
        </w:rPr>
        <w:t>gital Preservation System is software used by the archive service to manage the preservation and access to digital records.</w:t>
      </w:r>
      <w:r w:rsidR="00C852E2" w:rsidRPr="00165E6E">
        <w:rPr>
          <w:rFonts w:ascii="Open Sans" w:hAnsi="Open Sans" w:cs="Open Sans"/>
        </w:rPr>
        <w:t xml:space="preserve"> </w:t>
      </w:r>
    </w:p>
    <w:p w14:paraId="20C63C27" w14:textId="1737062D" w:rsidR="00C852E2" w:rsidRPr="00165E6E" w:rsidRDefault="00C852E2" w:rsidP="00165E6E">
      <w:pPr>
        <w:spacing w:line="360" w:lineRule="auto"/>
        <w:ind w:left="720"/>
        <w:rPr>
          <w:rFonts w:ascii="Open Sans" w:hAnsi="Open Sans" w:cs="Open Sans"/>
        </w:rPr>
      </w:pPr>
      <w:r w:rsidRPr="00165E6E">
        <w:rPr>
          <w:rFonts w:ascii="Open Sans" w:hAnsi="Open Sans" w:cs="Open Sans"/>
        </w:rPr>
        <w:t>If you do not use a DPS please indicate by selecting ‘</w:t>
      </w:r>
      <w:r w:rsidR="009F543A" w:rsidRPr="007724D7">
        <w:rPr>
          <w:rFonts w:ascii="Open Sans" w:eastAsia="Times New Roman" w:hAnsi="Open Sans" w:cs="Open Sans"/>
        </w:rPr>
        <w:t>No digital preservation system</w:t>
      </w:r>
      <w:r w:rsidR="00CC356C" w:rsidRPr="00165E6E">
        <w:rPr>
          <w:rFonts w:ascii="Open Sans" w:hAnsi="Open Sans" w:cs="Open Sans"/>
        </w:rPr>
        <w:t>.</w:t>
      </w:r>
      <w:r w:rsidR="009F543A">
        <w:rPr>
          <w:rFonts w:ascii="Open Sans" w:hAnsi="Open Sans" w:cs="Open Sans"/>
        </w:rPr>
        <w:t>’</w:t>
      </w:r>
      <w:r w:rsidR="00CC356C" w:rsidRPr="00165E6E">
        <w:rPr>
          <w:rFonts w:ascii="Open Sans" w:hAnsi="Open Sans" w:cs="Open Sans"/>
        </w:rPr>
        <w:t xml:space="preserve"> </w:t>
      </w:r>
      <w:r w:rsidRPr="00165E6E">
        <w:rPr>
          <w:rFonts w:ascii="Open Sans" w:hAnsi="Open Sans" w:cs="Open Sans"/>
        </w:rPr>
        <w:t>If you use a DPS that is not listed, please enter the name of the system in the</w:t>
      </w:r>
      <w:r w:rsidR="007F3354" w:rsidRPr="00165E6E">
        <w:rPr>
          <w:rFonts w:ascii="Open Sans" w:hAnsi="Open Sans" w:cs="Open Sans"/>
        </w:rPr>
        <w:t xml:space="preserve"> </w:t>
      </w:r>
      <w:r w:rsidRPr="00165E6E">
        <w:rPr>
          <w:rFonts w:ascii="Open Sans" w:hAnsi="Open Sans" w:cs="Open Sans"/>
        </w:rPr>
        <w:t>free text box ‘Other DPS.’</w:t>
      </w:r>
      <w:r w:rsidR="005B4D78">
        <w:rPr>
          <w:rFonts w:ascii="Open Sans" w:hAnsi="Open Sans" w:cs="Open Sans"/>
        </w:rPr>
        <w:t xml:space="preserve"> </w:t>
      </w:r>
      <w:r w:rsidRPr="00165E6E">
        <w:rPr>
          <w:rFonts w:ascii="Open Sans" w:hAnsi="Open Sans" w:cs="Open Sans"/>
        </w:rPr>
        <w:t>If your service has developed its own DPS</w:t>
      </w:r>
      <w:r w:rsidR="00094C0A">
        <w:rPr>
          <w:rFonts w:ascii="Open Sans" w:hAnsi="Open Sans" w:cs="Open Sans"/>
        </w:rPr>
        <w:t>,</w:t>
      </w:r>
      <w:r w:rsidRPr="00165E6E">
        <w:rPr>
          <w:rFonts w:ascii="Open Sans" w:hAnsi="Open Sans" w:cs="Open Sans"/>
        </w:rPr>
        <w:t xml:space="preserve"> please select ‘In-house workflows connecting tools into a digital preservation architecture.’</w:t>
      </w:r>
    </w:p>
    <w:p w14:paraId="6F11338C" w14:textId="400FDBA5" w:rsidR="00967EE2" w:rsidRPr="005B4D78" w:rsidRDefault="006D1CE2" w:rsidP="00165E6E">
      <w:pPr>
        <w:pStyle w:val="ListParagraph"/>
        <w:numPr>
          <w:ilvl w:val="0"/>
          <w:numId w:val="46"/>
        </w:numPr>
        <w:spacing w:line="360" w:lineRule="auto"/>
        <w:rPr>
          <w:rFonts w:ascii="Open Sans" w:hAnsi="Open Sans" w:cs="Open Sans"/>
          <w:b/>
          <w:bCs/>
        </w:rPr>
      </w:pPr>
      <w:r>
        <w:rPr>
          <w:rFonts w:ascii="Open Sans" w:hAnsi="Open Sans" w:cs="Open Sans"/>
          <w:b/>
          <w:bCs/>
        </w:rPr>
        <w:t>P</w:t>
      </w:r>
      <w:r w:rsidR="009F543A" w:rsidRPr="009F543A">
        <w:rPr>
          <w:rFonts w:ascii="Open Sans" w:hAnsi="Open Sans" w:cs="Open Sans"/>
          <w:b/>
          <w:bCs/>
        </w:rPr>
        <w:t xml:space="preserve">ercentage of your archive collection has a full catalogue available </w:t>
      </w:r>
      <w:proofErr w:type="gramStart"/>
      <w:r w:rsidR="009F543A" w:rsidRPr="009F543A">
        <w:rPr>
          <w:rFonts w:ascii="Open Sans" w:hAnsi="Open Sans" w:cs="Open Sans"/>
          <w:b/>
          <w:bCs/>
        </w:rPr>
        <w:t>online</w:t>
      </w:r>
      <w:proofErr w:type="gramEnd"/>
    </w:p>
    <w:p w14:paraId="7762BEC9" w14:textId="63A82E2D" w:rsidR="00967EE2" w:rsidRPr="00165E6E" w:rsidRDefault="001565CB" w:rsidP="00165E6E">
      <w:pPr>
        <w:spacing w:line="360" w:lineRule="auto"/>
        <w:ind w:left="720"/>
        <w:rPr>
          <w:rFonts w:ascii="Open Sans" w:hAnsi="Open Sans" w:cs="Open Sans"/>
        </w:rPr>
      </w:pPr>
      <w:r w:rsidRPr="00165E6E">
        <w:rPr>
          <w:rFonts w:ascii="Open Sans" w:hAnsi="Open Sans" w:cs="Open Sans"/>
        </w:rPr>
        <w:t>Cataloguing is the process of documenting archive collections. In the UK, we adhere to the best practice cataloguing standard, ISAD(G)</w:t>
      </w:r>
      <w:r w:rsidR="00514B72">
        <w:rPr>
          <w:rFonts w:ascii="Open Sans" w:hAnsi="Open Sans" w:cs="Open Sans"/>
        </w:rPr>
        <w:t>,</w:t>
      </w:r>
      <w:r w:rsidRPr="00165E6E">
        <w:rPr>
          <w:rFonts w:ascii="Open Sans" w:hAnsi="Open Sans" w:cs="Open Sans"/>
        </w:rPr>
        <w:t xml:space="preserve"> developed by the International Council on Archives (ICA). Please state t</w:t>
      </w:r>
      <w:r w:rsidR="00967EE2" w:rsidRPr="00165E6E">
        <w:rPr>
          <w:rFonts w:ascii="Open Sans" w:hAnsi="Open Sans" w:cs="Open Sans"/>
        </w:rPr>
        <w:t>he proportion of your archive’s collection that has a complete catalogue accessible via the internet.</w:t>
      </w:r>
    </w:p>
    <w:p w14:paraId="3417C8FA" w14:textId="46D6F8B4" w:rsidR="001565CB" w:rsidRPr="005B4D78" w:rsidRDefault="006D1CE2" w:rsidP="00165E6E">
      <w:pPr>
        <w:pStyle w:val="ListParagraph"/>
        <w:numPr>
          <w:ilvl w:val="0"/>
          <w:numId w:val="46"/>
        </w:numPr>
        <w:spacing w:line="360" w:lineRule="auto"/>
        <w:rPr>
          <w:rFonts w:ascii="Open Sans" w:hAnsi="Open Sans" w:cs="Open Sans"/>
          <w:b/>
          <w:bCs/>
        </w:rPr>
      </w:pPr>
      <w:r>
        <w:rPr>
          <w:rFonts w:ascii="Open Sans" w:hAnsi="Open Sans" w:cs="Open Sans"/>
          <w:b/>
          <w:bCs/>
        </w:rPr>
        <w:t>P</w:t>
      </w:r>
      <w:r w:rsidR="009F543A" w:rsidRPr="009F543A">
        <w:rPr>
          <w:rFonts w:ascii="Open Sans" w:hAnsi="Open Sans" w:cs="Open Sans"/>
          <w:b/>
          <w:bCs/>
        </w:rPr>
        <w:t xml:space="preserve">ercentage of your archive collection is fully </w:t>
      </w:r>
      <w:proofErr w:type="gramStart"/>
      <w:r w:rsidR="009F543A" w:rsidRPr="009F543A">
        <w:rPr>
          <w:rFonts w:ascii="Open Sans" w:hAnsi="Open Sans" w:cs="Open Sans"/>
          <w:b/>
          <w:bCs/>
        </w:rPr>
        <w:t>catalogued</w:t>
      </w:r>
      <w:proofErr w:type="gramEnd"/>
    </w:p>
    <w:p w14:paraId="47BF2767" w14:textId="5F56F1AB" w:rsidR="001565CB" w:rsidRPr="00165E6E" w:rsidRDefault="001565CB" w:rsidP="00165E6E">
      <w:pPr>
        <w:spacing w:line="360" w:lineRule="auto"/>
        <w:ind w:left="720"/>
        <w:rPr>
          <w:rFonts w:ascii="Open Sans" w:hAnsi="Open Sans" w:cs="Open Sans"/>
        </w:rPr>
      </w:pPr>
      <w:r w:rsidRPr="00165E6E">
        <w:rPr>
          <w:rFonts w:ascii="Open Sans" w:hAnsi="Open Sans" w:cs="Open Sans"/>
        </w:rPr>
        <w:t>Please state the proportion of your archive’s collection that has been completely catalogued, regardless of whether it is online.</w:t>
      </w:r>
    </w:p>
    <w:p w14:paraId="5D64BD26" w14:textId="6FEF3526" w:rsidR="001565CB" w:rsidRPr="009F543A" w:rsidRDefault="006D1CE2" w:rsidP="00165E6E">
      <w:pPr>
        <w:pStyle w:val="ListParagraph"/>
        <w:numPr>
          <w:ilvl w:val="0"/>
          <w:numId w:val="46"/>
        </w:numPr>
        <w:spacing w:line="360" w:lineRule="auto"/>
        <w:rPr>
          <w:rFonts w:ascii="Open Sans" w:hAnsi="Open Sans" w:cs="Open Sans"/>
          <w:b/>
          <w:bCs/>
        </w:rPr>
      </w:pPr>
      <w:r>
        <w:rPr>
          <w:rFonts w:ascii="Open Sans" w:eastAsia="Times New Roman" w:hAnsi="Open Sans" w:cs="Open Sans"/>
          <w:b/>
          <w:bCs/>
          <w:color w:val="000000"/>
        </w:rPr>
        <w:t>P</w:t>
      </w:r>
      <w:r w:rsidR="009F543A" w:rsidRPr="009F543A">
        <w:rPr>
          <w:rFonts w:ascii="Open Sans" w:eastAsia="Times New Roman" w:hAnsi="Open Sans" w:cs="Open Sans"/>
          <w:b/>
          <w:bCs/>
          <w:color w:val="000000"/>
        </w:rPr>
        <w:t xml:space="preserve">ercentage of your archive collection is completely </w:t>
      </w:r>
      <w:proofErr w:type="gramStart"/>
      <w:r w:rsidR="009F543A" w:rsidRPr="009F543A">
        <w:rPr>
          <w:rFonts w:ascii="Open Sans" w:eastAsia="Times New Roman" w:hAnsi="Open Sans" w:cs="Open Sans"/>
          <w:b/>
          <w:bCs/>
          <w:color w:val="000000"/>
        </w:rPr>
        <w:t>unlisted</w:t>
      </w:r>
      <w:proofErr w:type="gramEnd"/>
    </w:p>
    <w:p w14:paraId="0EE9A582" w14:textId="29ADB595" w:rsidR="001565CB" w:rsidRPr="00165E6E" w:rsidRDefault="00DA40C2" w:rsidP="00165E6E">
      <w:pPr>
        <w:spacing w:line="360" w:lineRule="auto"/>
        <w:ind w:left="720"/>
        <w:rPr>
          <w:rFonts w:ascii="Open Sans" w:hAnsi="Open Sans" w:cs="Open Sans"/>
        </w:rPr>
      </w:pPr>
      <w:r>
        <w:rPr>
          <w:rFonts w:ascii="Open Sans" w:hAnsi="Open Sans" w:cs="Open Sans"/>
        </w:rPr>
        <w:t>Please</w:t>
      </w:r>
      <w:r w:rsidR="001565CB" w:rsidRPr="00165E6E">
        <w:rPr>
          <w:rFonts w:ascii="Open Sans" w:hAnsi="Open Sans" w:cs="Open Sans"/>
        </w:rPr>
        <w:t xml:space="preserve"> state the proportion of your archive’s collection that has not been catalogued or listed in any form.</w:t>
      </w:r>
    </w:p>
    <w:p w14:paraId="6848405E" w14:textId="21F084DD" w:rsidR="00B2041E" w:rsidRPr="00165E6E" w:rsidRDefault="00B2041E" w:rsidP="00165E6E">
      <w:pPr>
        <w:spacing w:line="360" w:lineRule="auto"/>
        <w:rPr>
          <w:rFonts w:ascii="Open Sans" w:hAnsi="Open Sans" w:cs="Open Sans"/>
        </w:rPr>
      </w:pPr>
    </w:p>
    <w:p w14:paraId="382750AE" w14:textId="77777777" w:rsidR="00C41536" w:rsidRPr="00165E6E" w:rsidRDefault="00C41536" w:rsidP="00165E6E">
      <w:pPr>
        <w:spacing w:line="360" w:lineRule="auto"/>
        <w:rPr>
          <w:rFonts w:ascii="Open Sans" w:hAnsi="Open Sans" w:cs="Open Sans"/>
        </w:rPr>
      </w:pPr>
      <w:bookmarkStart w:id="55" w:name="_Toc176328949"/>
      <w:bookmarkEnd w:id="54"/>
      <w:r w:rsidRPr="00165E6E">
        <w:rPr>
          <w:rFonts w:ascii="Open Sans" w:hAnsi="Open Sans" w:cs="Open Sans"/>
        </w:rPr>
        <w:br w:type="page"/>
      </w:r>
    </w:p>
    <w:p w14:paraId="7A4C0CCC" w14:textId="68CDBF0D" w:rsidR="00862D6E" w:rsidRPr="00165E6E" w:rsidRDefault="0093526D" w:rsidP="00165E6E">
      <w:pPr>
        <w:pStyle w:val="Heading2"/>
        <w:spacing w:line="360" w:lineRule="auto"/>
        <w:rPr>
          <w:rFonts w:ascii="Open Sans" w:hAnsi="Open Sans" w:cs="Open Sans"/>
        </w:rPr>
      </w:pPr>
      <w:bookmarkStart w:id="56" w:name="_Toc176355118"/>
      <w:bookmarkStart w:id="57" w:name="_Toc181281847"/>
      <w:r w:rsidRPr="00165E6E">
        <w:rPr>
          <w:rFonts w:ascii="Open Sans" w:hAnsi="Open Sans" w:cs="Open Sans"/>
        </w:rPr>
        <w:lastRenderedPageBreak/>
        <w:t>ACCESS &amp; ENGAGEMENT</w:t>
      </w:r>
      <w:bookmarkEnd w:id="55"/>
      <w:bookmarkEnd w:id="56"/>
      <w:bookmarkEnd w:id="57"/>
    </w:p>
    <w:p w14:paraId="000F6B02" w14:textId="70BFAA06" w:rsidR="00E22A48" w:rsidRPr="005B4D78" w:rsidRDefault="00A76C20" w:rsidP="00165E6E">
      <w:pPr>
        <w:pStyle w:val="ListParagraph"/>
        <w:numPr>
          <w:ilvl w:val="0"/>
          <w:numId w:val="46"/>
        </w:numPr>
        <w:spacing w:line="360" w:lineRule="auto"/>
        <w:rPr>
          <w:rFonts w:ascii="Open Sans" w:hAnsi="Open Sans" w:cs="Open Sans"/>
          <w:b/>
          <w:bCs/>
        </w:rPr>
      </w:pPr>
      <w:bookmarkStart w:id="58" w:name="_Toc176355119"/>
      <w:r w:rsidRPr="005B4D78">
        <w:rPr>
          <w:rFonts w:ascii="Open Sans" w:hAnsi="Open Sans" w:cs="Open Sans"/>
          <w:b/>
          <w:bCs/>
        </w:rPr>
        <w:t xml:space="preserve">Open to the </w:t>
      </w:r>
      <w:proofErr w:type="gramStart"/>
      <w:r w:rsidRPr="005B4D78">
        <w:rPr>
          <w:rFonts w:ascii="Open Sans" w:hAnsi="Open Sans" w:cs="Open Sans"/>
          <w:b/>
          <w:bCs/>
        </w:rPr>
        <w:t>general public</w:t>
      </w:r>
      <w:bookmarkEnd w:id="58"/>
      <w:proofErr w:type="gramEnd"/>
    </w:p>
    <w:p w14:paraId="5C1D5A48" w14:textId="178A3DC5" w:rsidR="00E22A48" w:rsidRPr="00165E6E" w:rsidRDefault="00E22A48" w:rsidP="00165E6E">
      <w:pPr>
        <w:spacing w:line="360" w:lineRule="auto"/>
        <w:ind w:left="720"/>
        <w:rPr>
          <w:rFonts w:ascii="Open Sans" w:hAnsi="Open Sans" w:cs="Open Sans"/>
        </w:rPr>
      </w:pPr>
      <w:r w:rsidRPr="00165E6E">
        <w:rPr>
          <w:rFonts w:ascii="Open Sans" w:hAnsi="Open Sans" w:cs="Open Sans"/>
        </w:rPr>
        <w:t xml:space="preserve">The </w:t>
      </w:r>
      <w:proofErr w:type="gramStart"/>
      <w:r w:rsidRPr="00165E6E">
        <w:rPr>
          <w:rFonts w:ascii="Open Sans" w:hAnsi="Open Sans" w:cs="Open Sans"/>
        </w:rPr>
        <w:t>general public</w:t>
      </w:r>
      <w:proofErr w:type="gramEnd"/>
      <w:r w:rsidRPr="00165E6E">
        <w:rPr>
          <w:rFonts w:ascii="Open Sans" w:hAnsi="Open Sans" w:cs="Open Sans"/>
        </w:rPr>
        <w:t xml:space="preserve"> refers to the broader population that includes </w:t>
      </w:r>
      <w:r w:rsidR="001565CB" w:rsidRPr="00165E6E">
        <w:rPr>
          <w:rFonts w:ascii="Open Sans" w:hAnsi="Open Sans" w:cs="Open Sans"/>
        </w:rPr>
        <w:t>all individuals</w:t>
      </w:r>
      <w:r w:rsidRPr="00165E6E">
        <w:rPr>
          <w:rFonts w:ascii="Open Sans" w:hAnsi="Open Sans" w:cs="Open Sans"/>
        </w:rPr>
        <w:t xml:space="preserve"> not affiliated with the organisation served by the archives</w:t>
      </w:r>
      <w:r w:rsidR="001565CB" w:rsidRPr="00165E6E">
        <w:rPr>
          <w:rFonts w:ascii="Open Sans" w:hAnsi="Open Sans" w:cs="Open Sans"/>
        </w:rPr>
        <w:t>.</w:t>
      </w:r>
    </w:p>
    <w:p w14:paraId="285C91DF" w14:textId="429FD055" w:rsidR="001565CB" w:rsidRPr="00165E6E" w:rsidRDefault="001565CB" w:rsidP="00165E6E">
      <w:pPr>
        <w:spacing w:line="360" w:lineRule="auto"/>
        <w:ind w:left="720"/>
        <w:rPr>
          <w:rFonts w:ascii="Open Sans" w:hAnsi="Open Sans" w:cs="Open Sans"/>
        </w:rPr>
      </w:pPr>
      <w:r w:rsidRPr="00165E6E">
        <w:rPr>
          <w:rFonts w:ascii="Open Sans" w:hAnsi="Open Sans" w:cs="Open Sans"/>
        </w:rPr>
        <w:t xml:space="preserve">Please select the option that most closely matches </w:t>
      </w:r>
      <w:r w:rsidR="001B3BC0">
        <w:rPr>
          <w:rFonts w:ascii="Open Sans" w:hAnsi="Open Sans" w:cs="Open Sans"/>
        </w:rPr>
        <w:t xml:space="preserve">the level of public </w:t>
      </w:r>
      <w:r w:rsidRPr="00165E6E">
        <w:rPr>
          <w:rFonts w:ascii="Open Sans" w:hAnsi="Open Sans" w:cs="Open Sans"/>
        </w:rPr>
        <w:t xml:space="preserve">access to your archive collections. </w:t>
      </w:r>
    </w:p>
    <w:p w14:paraId="70A2FA2B" w14:textId="17D41B13" w:rsidR="00862D6E" w:rsidRPr="00D5407C" w:rsidRDefault="00D5407C" w:rsidP="00D5407C">
      <w:pPr>
        <w:pStyle w:val="ListParagraph"/>
        <w:numPr>
          <w:ilvl w:val="0"/>
          <w:numId w:val="46"/>
        </w:numPr>
        <w:spacing w:line="360" w:lineRule="auto"/>
        <w:rPr>
          <w:rFonts w:ascii="Open Sans" w:hAnsi="Open Sans" w:cs="Open Sans"/>
          <w:b/>
          <w:bCs/>
        </w:rPr>
      </w:pPr>
      <w:r>
        <w:rPr>
          <w:rFonts w:ascii="Open Sans" w:hAnsi="Open Sans" w:cs="Open Sans"/>
          <w:b/>
          <w:bCs/>
        </w:rPr>
        <w:t>Visitor numbers</w:t>
      </w:r>
    </w:p>
    <w:p w14:paraId="41A62B7C" w14:textId="3F2C338E" w:rsidR="001565CB" w:rsidRPr="00165E6E" w:rsidRDefault="001E42AE" w:rsidP="005B4D78">
      <w:pPr>
        <w:spacing w:line="360" w:lineRule="auto"/>
        <w:ind w:left="720"/>
        <w:rPr>
          <w:rFonts w:ascii="Open Sans" w:hAnsi="Open Sans" w:cs="Open Sans"/>
        </w:rPr>
      </w:pPr>
      <w:r w:rsidRPr="00165E6E">
        <w:rPr>
          <w:rFonts w:ascii="Open Sans" w:hAnsi="Open Sans" w:cs="Open Sans"/>
        </w:rPr>
        <w:t>A visit is a single trip to your archive by an individual of any age. A ‘visit’ excludes any special events outside of normal visiting hours, such as events and functions.</w:t>
      </w:r>
      <w:r w:rsidR="005B4D78">
        <w:rPr>
          <w:rFonts w:ascii="Open Sans" w:hAnsi="Open Sans" w:cs="Open Sans"/>
        </w:rPr>
        <w:t xml:space="preserve"> </w:t>
      </w:r>
      <w:r w:rsidR="001565CB" w:rsidRPr="00165E6E">
        <w:rPr>
          <w:rFonts w:ascii="Open Sans" w:hAnsi="Open Sans" w:cs="Open Sans"/>
        </w:rPr>
        <w:t xml:space="preserve">Please state </w:t>
      </w:r>
      <w:r w:rsidR="00A71975" w:rsidRPr="00165E6E">
        <w:rPr>
          <w:rFonts w:ascii="Open Sans" w:hAnsi="Open Sans" w:cs="Open Sans"/>
        </w:rPr>
        <w:t>t</w:t>
      </w:r>
      <w:r w:rsidR="001565CB" w:rsidRPr="00165E6E">
        <w:rPr>
          <w:rFonts w:ascii="Open Sans" w:hAnsi="Open Sans" w:cs="Open Sans"/>
        </w:rPr>
        <w:t>he total number of physical visits to your archive in a year.</w:t>
      </w:r>
    </w:p>
    <w:p w14:paraId="52282F9D" w14:textId="3AFD4E85" w:rsidR="00A71975" w:rsidRPr="00B55574"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Opening hours</w:t>
      </w:r>
    </w:p>
    <w:p w14:paraId="454B5CF8" w14:textId="461C57E3" w:rsidR="00165E6E" w:rsidRPr="00165E6E" w:rsidRDefault="00A71975" w:rsidP="00165E6E">
      <w:pPr>
        <w:spacing w:line="360" w:lineRule="auto"/>
        <w:ind w:left="720"/>
        <w:rPr>
          <w:rFonts w:ascii="Open Sans" w:hAnsi="Open Sans" w:cs="Open Sans"/>
        </w:rPr>
      </w:pPr>
      <w:r w:rsidRPr="00165E6E">
        <w:rPr>
          <w:rFonts w:ascii="Open Sans" w:hAnsi="Open Sans" w:cs="Open Sans"/>
        </w:rPr>
        <w:t>The number of hours your archive is open to the public each week</w:t>
      </w:r>
      <w:r w:rsidR="009B0E1E">
        <w:rPr>
          <w:rFonts w:ascii="Open Sans" w:hAnsi="Open Sans" w:cs="Open Sans"/>
        </w:rPr>
        <w:t>,</w:t>
      </w:r>
      <w:r w:rsidR="002D6CFE" w:rsidRPr="00165E6E">
        <w:rPr>
          <w:rFonts w:ascii="Open Sans" w:hAnsi="Open Sans" w:cs="Open Sans"/>
        </w:rPr>
        <w:t xml:space="preserve"> on average</w:t>
      </w:r>
      <w:r w:rsidRPr="00165E6E">
        <w:rPr>
          <w:rFonts w:ascii="Open Sans" w:hAnsi="Open Sans" w:cs="Open Sans"/>
        </w:rPr>
        <w:t>.</w:t>
      </w:r>
      <w:r w:rsidR="005B4D78">
        <w:rPr>
          <w:rFonts w:ascii="Open Sans" w:hAnsi="Open Sans" w:cs="Open Sans"/>
        </w:rPr>
        <w:t xml:space="preserve"> </w:t>
      </w:r>
      <w:r w:rsidR="001E42AE" w:rsidRPr="00165E6E">
        <w:rPr>
          <w:rFonts w:ascii="Open Sans" w:hAnsi="Open Sans" w:cs="Open Sans"/>
        </w:rPr>
        <w:t xml:space="preserve">To calculate your archive service’s </w:t>
      </w:r>
      <w:r w:rsidR="002D6CFE" w:rsidRPr="00165E6E">
        <w:rPr>
          <w:rFonts w:ascii="Open Sans" w:hAnsi="Open Sans" w:cs="Open Sans"/>
        </w:rPr>
        <w:t>average weekly</w:t>
      </w:r>
      <w:r w:rsidR="001E42AE" w:rsidRPr="00165E6E">
        <w:rPr>
          <w:rFonts w:ascii="Open Sans" w:hAnsi="Open Sans" w:cs="Open Sans"/>
        </w:rPr>
        <w:t xml:space="preserve"> opening hours, multiply the hours you are open per day, by the number of days per year you are open</w:t>
      </w:r>
      <w:r w:rsidR="002D6CFE" w:rsidRPr="00165E6E">
        <w:rPr>
          <w:rFonts w:ascii="Open Sans" w:hAnsi="Open Sans" w:cs="Open Sans"/>
        </w:rPr>
        <w:t>, and divide by 52</w:t>
      </w:r>
      <w:r w:rsidR="001E42AE" w:rsidRPr="00165E6E">
        <w:rPr>
          <w:rFonts w:ascii="Open Sans" w:hAnsi="Open Sans" w:cs="Open Sans"/>
        </w:rPr>
        <w:t xml:space="preserve">. </w:t>
      </w:r>
      <w:r w:rsidR="005D4564" w:rsidRPr="00165E6E">
        <w:rPr>
          <w:rFonts w:ascii="Open Sans" w:hAnsi="Open Sans" w:cs="Open Sans"/>
        </w:rPr>
        <w:t>Enter a zero if this is not applicable or leave the response blank if you do not know or are unable to answer.</w:t>
      </w:r>
      <w:bookmarkStart w:id="59" w:name="_Toc176355122"/>
    </w:p>
    <w:bookmarkEnd w:id="59"/>
    <w:p w14:paraId="0E33E88E" w14:textId="7E9A44DA" w:rsidR="00A71975" w:rsidRPr="00B55574" w:rsidRDefault="00D5407C" w:rsidP="00B55574">
      <w:pPr>
        <w:pStyle w:val="ListParagraph"/>
        <w:numPr>
          <w:ilvl w:val="0"/>
          <w:numId w:val="46"/>
        </w:numPr>
        <w:spacing w:line="360" w:lineRule="auto"/>
        <w:rPr>
          <w:rFonts w:ascii="Open Sans" w:hAnsi="Open Sans" w:cs="Open Sans"/>
          <w:b/>
          <w:bCs/>
        </w:rPr>
      </w:pPr>
      <w:r>
        <w:rPr>
          <w:rFonts w:ascii="Open Sans" w:eastAsia="Times New Roman" w:hAnsi="Open Sans" w:cs="Open Sans"/>
          <w:b/>
          <w:bCs/>
          <w:color w:val="000000"/>
        </w:rPr>
        <w:t>Opening w</w:t>
      </w:r>
      <w:r w:rsidR="00B55574" w:rsidRPr="00B55574">
        <w:rPr>
          <w:rFonts w:ascii="Open Sans" w:eastAsia="Times New Roman" w:hAnsi="Open Sans" w:cs="Open Sans"/>
          <w:b/>
          <w:bCs/>
          <w:color w:val="000000"/>
        </w:rPr>
        <w:t>eeks per year</w:t>
      </w:r>
    </w:p>
    <w:p w14:paraId="014C49B8" w14:textId="6D7C088F" w:rsidR="00A71975" w:rsidRPr="00165E6E" w:rsidRDefault="004C291C" w:rsidP="00165E6E">
      <w:pPr>
        <w:spacing w:line="360" w:lineRule="auto"/>
        <w:rPr>
          <w:rFonts w:ascii="Open Sans" w:hAnsi="Open Sans" w:cs="Open Sans"/>
        </w:rPr>
      </w:pPr>
      <w:r w:rsidRPr="00165E6E">
        <w:rPr>
          <w:rFonts w:ascii="Open Sans" w:hAnsi="Open Sans" w:cs="Open Sans"/>
        </w:rPr>
        <w:t xml:space="preserve">       </w:t>
      </w:r>
      <w:r w:rsidR="00A71975" w:rsidRPr="00165E6E">
        <w:rPr>
          <w:rFonts w:ascii="Open Sans" w:hAnsi="Open Sans" w:cs="Open Sans"/>
        </w:rPr>
        <w:t xml:space="preserve"> </w:t>
      </w:r>
      <w:r w:rsidR="00165E6E" w:rsidRPr="00165E6E">
        <w:rPr>
          <w:rFonts w:ascii="Open Sans" w:hAnsi="Open Sans" w:cs="Open Sans"/>
        </w:rPr>
        <w:tab/>
      </w:r>
      <w:r w:rsidR="00A71975" w:rsidRPr="00165E6E">
        <w:rPr>
          <w:rFonts w:ascii="Open Sans" w:hAnsi="Open Sans" w:cs="Open Sans"/>
        </w:rPr>
        <w:t>The total number of weeks your archive is open to the public each year.</w:t>
      </w:r>
    </w:p>
    <w:p w14:paraId="45BDD128" w14:textId="506DC169" w:rsidR="00B55574" w:rsidRPr="00B55574" w:rsidRDefault="00D5407C" w:rsidP="00B55574">
      <w:pPr>
        <w:pStyle w:val="ListParagraph"/>
        <w:numPr>
          <w:ilvl w:val="0"/>
          <w:numId w:val="46"/>
        </w:numPr>
        <w:spacing w:line="360" w:lineRule="auto"/>
        <w:rPr>
          <w:rFonts w:ascii="Open Sans" w:hAnsi="Open Sans" w:cs="Open Sans"/>
          <w:b/>
          <w:bCs/>
        </w:rPr>
      </w:pPr>
      <w:r>
        <w:rPr>
          <w:rFonts w:ascii="Open Sans" w:eastAsia="Times New Roman" w:hAnsi="Open Sans" w:cs="Open Sans"/>
          <w:b/>
          <w:bCs/>
          <w:color w:val="000000"/>
        </w:rPr>
        <w:t>O</w:t>
      </w:r>
      <w:r w:rsidR="00B55574" w:rsidRPr="00B55574">
        <w:rPr>
          <w:rFonts w:ascii="Open Sans" w:eastAsia="Times New Roman" w:hAnsi="Open Sans" w:cs="Open Sans"/>
          <w:b/>
          <w:bCs/>
          <w:color w:val="000000"/>
        </w:rPr>
        <w:t xml:space="preserve">nsite readers </w:t>
      </w:r>
    </w:p>
    <w:p w14:paraId="29D9528F" w14:textId="681D43C5" w:rsidR="00A71975" w:rsidRPr="005B4D78" w:rsidRDefault="00B55574" w:rsidP="00B55574">
      <w:pPr>
        <w:pStyle w:val="ListParagraph"/>
        <w:spacing w:line="360" w:lineRule="auto"/>
        <w:rPr>
          <w:rFonts w:ascii="Open Sans" w:hAnsi="Open Sans" w:cs="Open Sans"/>
          <w:b/>
          <w:bCs/>
        </w:rPr>
      </w:pPr>
      <w:r w:rsidRPr="00B250ED">
        <w:rPr>
          <w:rFonts w:ascii="Open Sans" w:hAnsi="Open Sans" w:cs="Open Sans"/>
          <w:color w:val="000000"/>
        </w:rPr>
        <w:t>Leave the response blank if you do not know or are unable to answer.</w:t>
      </w:r>
    </w:p>
    <w:p w14:paraId="704140B0" w14:textId="0BF3A26F" w:rsidR="002D6CFE" w:rsidRPr="00165E6E" w:rsidRDefault="00A71975" w:rsidP="00165E6E">
      <w:pPr>
        <w:spacing w:line="360" w:lineRule="auto"/>
        <w:ind w:left="720"/>
        <w:rPr>
          <w:rFonts w:ascii="Open Sans" w:hAnsi="Open Sans" w:cs="Open Sans"/>
        </w:rPr>
      </w:pPr>
      <w:r w:rsidRPr="00165E6E">
        <w:rPr>
          <w:rFonts w:ascii="Open Sans" w:hAnsi="Open Sans" w:cs="Open Sans"/>
        </w:rPr>
        <w:t>Record the number of spaces available for visitors to research the archive collections onsite.</w:t>
      </w:r>
      <w:r w:rsidR="002D6CFE" w:rsidRPr="00165E6E">
        <w:rPr>
          <w:rFonts w:ascii="Open Sans" w:hAnsi="Open Sans" w:cs="Open Sans"/>
        </w:rPr>
        <w:t xml:space="preserve"> This should be the maximum number of people who can be accommodated simultaneously according to the normal policy of the archive service.</w:t>
      </w:r>
    </w:p>
    <w:p w14:paraId="310D1B96" w14:textId="5F311C7A" w:rsidR="00A71975"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 xml:space="preserve">Numbers </w:t>
      </w:r>
      <w:proofErr w:type="gramStart"/>
      <w:r>
        <w:rPr>
          <w:rFonts w:ascii="Open Sans" w:hAnsi="Open Sans" w:cs="Open Sans"/>
          <w:b/>
          <w:bCs/>
        </w:rPr>
        <w:t xml:space="preserve">of </w:t>
      </w:r>
      <w:r w:rsidR="00B55574" w:rsidRPr="00B55574">
        <w:rPr>
          <w:rFonts w:ascii="Open Sans" w:hAnsi="Open Sans" w:cs="Open Sans"/>
          <w:b/>
          <w:bCs/>
        </w:rPr>
        <w:t xml:space="preserve"> enquiries</w:t>
      </w:r>
      <w:proofErr w:type="gramEnd"/>
      <w:r w:rsidR="00B55574" w:rsidRPr="00B55574">
        <w:rPr>
          <w:rFonts w:ascii="Open Sans" w:hAnsi="Open Sans" w:cs="Open Sans"/>
          <w:b/>
          <w:bCs/>
        </w:rPr>
        <w:t xml:space="preserve"> </w:t>
      </w:r>
    </w:p>
    <w:p w14:paraId="63E0279A" w14:textId="0B0A23E0" w:rsidR="005D4564" w:rsidRPr="00165E6E" w:rsidRDefault="005D4564" w:rsidP="00165E6E">
      <w:pPr>
        <w:spacing w:line="360" w:lineRule="auto"/>
        <w:ind w:left="720"/>
        <w:rPr>
          <w:rFonts w:ascii="Open Sans" w:hAnsi="Open Sans" w:cs="Open Sans"/>
        </w:rPr>
      </w:pPr>
      <w:r w:rsidRPr="00165E6E">
        <w:rPr>
          <w:rFonts w:ascii="Open Sans" w:hAnsi="Open Sans" w:cs="Open Sans"/>
        </w:rPr>
        <w:lastRenderedPageBreak/>
        <w:t xml:space="preserve">Record the </w:t>
      </w:r>
      <w:r w:rsidR="00A71975" w:rsidRPr="00165E6E">
        <w:rPr>
          <w:rFonts w:ascii="Open Sans" w:hAnsi="Open Sans" w:cs="Open Sans"/>
        </w:rPr>
        <w:t xml:space="preserve">total </w:t>
      </w:r>
      <w:r w:rsidRPr="00165E6E">
        <w:rPr>
          <w:rFonts w:ascii="Open Sans" w:hAnsi="Open Sans" w:cs="Open Sans"/>
        </w:rPr>
        <w:t>number of enquiries your archive service received by post, email</w:t>
      </w:r>
      <w:r w:rsidR="00A71975" w:rsidRPr="00165E6E">
        <w:rPr>
          <w:rFonts w:ascii="Open Sans" w:hAnsi="Open Sans" w:cs="Open Sans"/>
        </w:rPr>
        <w:t xml:space="preserve">, web chat and </w:t>
      </w:r>
      <w:r w:rsidRPr="00165E6E">
        <w:rPr>
          <w:rFonts w:ascii="Open Sans" w:hAnsi="Open Sans" w:cs="Open Sans"/>
        </w:rPr>
        <w:t>telephone</w:t>
      </w:r>
      <w:r w:rsidR="00A71975" w:rsidRPr="00165E6E">
        <w:rPr>
          <w:rFonts w:ascii="Open Sans" w:hAnsi="Open Sans" w:cs="Open Sans"/>
        </w:rPr>
        <w:t xml:space="preserve"> etc</w:t>
      </w:r>
      <w:r w:rsidR="009B0E1E">
        <w:rPr>
          <w:rFonts w:ascii="Open Sans" w:hAnsi="Open Sans" w:cs="Open Sans"/>
        </w:rPr>
        <w:t>.</w:t>
      </w:r>
      <w:r w:rsidRPr="00165E6E">
        <w:rPr>
          <w:rFonts w:ascii="Open Sans" w:hAnsi="Open Sans" w:cs="Open Sans"/>
        </w:rPr>
        <w:t xml:space="preserve"> in the last year. </w:t>
      </w:r>
    </w:p>
    <w:p w14:paraId="232B8601" w14:textId="6CDBE136" w:rsidR="00A71975" w:rsidRPr="005B4D78" w:rsidRDefault="00D5407C" w:rsidP="00B55574">
      <w:pPr>
        <w:pStyle w:val="ListParagraph"/>
        <w:numPr>
          <w:ilvl w:val="0"/>
          <w:numId w:val="46"/>
        </w:numPr>
        <w:spacing w:line="360" w:lineRule="auto"/>
        <w:rPr>
          <w:rFonts w:ascii="Open Sans" w:hAnsi="Open Sans" w:cs="Open Sans"/>
          <w:b/>
          <w:bCs/>
        </w:rPr>
      </w:pPr>
      <w:bookmarkStart w:id="60" w:name="_Toc176328955"/>
      <w:r>
        <w:rPr>
          <w:rFonts w:ascii="Open Sans" w:hAnsi="Open Sans" w:cs="Open Sans"/>
          <w:b/>
          <w:bCs/>
        </w:rPr>
        <w:t xml:space="preserve">Number of </w:t>
      </w:r>
      <w:r w:rsidR="00B55574" w:rsidRPr="00B55574">
        <w:rPr>
          <w:rFonts w:ascii="Open Sans" w:hAnsi="Open Sans" w:cs="Open Sans"/>
          <w:b/>
          <w:bCs/>
        </w:rPr>
        <w:t xml:space="preserve">analogue items produced in the last </w:t>
      </w:r>
      <w:proofErr w:type="gramStart"/>
      <w:r w:rsidR="00B55574" w:rsidRPr="00B55574">
        <w:rPr>
          <w:rFonts w:ascii="Open Sans" w:hAnsi="Open Sans" w:cs="Open Sans"/>
          <w:b/>
          <w:bCs/>
        </w:rPr>
        <w:t>year</w:t>
      </w:r>
      <w:r w:rsidR="00B55574">
        <w:rPr>
          <w:rFonts w:ascii="Open Sans" w:hAnsi="Open Sans" w:cs="Open Sans"/>
          <w:b/>
          <w:bCs/>
        </w:rPr>
        <w:t>?</w:t>
      </w:r>
      <w:proofErr w:type="gramEnd"/>
    </w:p>
    <w:p w14:paraId="297F7D11" w14:textId="4D839916" w:rsidR="00A71975" w:rsidRPr="00165E6E" w:rsidRDefault="00A71975" w:rsidP="00165E6E">
      <w:pPr>
        <w:spacing w:line="360" w:lineRule="auto"/>
        <w:ind w:left="720"/>
        <w:rPr>
          <w:rFonts w:ascii="Open Sans" w:hAnsi="Open Sans" w:cs="Open Sans"/>
        </w:rPr>
      </w:pPr>
      <w:r w:rsidRPr="00165E6E">
        <w:rPr>
          <w:rFonts w:ascii="Open Sans" w:hAnsi="Open Sans" w:cs="Open Sans"/>
        </w:rPr>
        <w:t>Record the total number of physical items (e.g. documents, books) produced by your archive in the last year.</w:t>
      </w:r>
    </w:p>
    <w:p w14:paraId="4A5EBBF9" w14:textId="36863380" w:rsidR="00A71975"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 xml:space="preserve">Number of </w:t>
      </w:r>
      <w:r w:rsidR="00B55574" w:rsidRPr="00B55574">
        <w:rPr>
          <w:rFonts w:ascii="Open Sans" w:hAnsi="Open Sans" w:cs="Open Sans"/>
          <w:b/>
          <w:bCs/>
        </w:rPr>
        <w:t>born-digital items accessed in the last year?</w:t>
      </w:r>
    </w:p>
    <w:p w14:paraId="0B7FF340" w14:textId="014885B9" w:rsidR="00A71975" w:rsidRPr="00165E6E" w:rsidRDefault="00D310D7" w:rsidP="00165E6E">
      <w:pPr>
        <w:spacing w:line="360" w:lineRule="auto"/>
        <w:ind w:left="720"/>
        <w:rPr>
          <w:rFonts w:ascii="Open Sans" w:hAnsi="Open Sans" w:cs="Open Sans"/>
        </w:rPr>
      </w:pPr>
      <w:r w:rsidRPr="00165E6E">
        <w:rPr>
          <w:rFonts w:ascii="Open Sans" w:hAnsi="Open Sans" w:cs="Open Sans"/>
        </w:rPr>
        <w:t>Answer this question if your service holds born</w:t>
      </w:r>
      <w:r w:rsidR="00FE2CDC">
        <w:rPr>
          <w:rFonts w:ascii="Open Sans" w:hAnsi="Open Sans" w:cs="Open Sans"/>
        </w:rPr>
        <w:t>-</w:t>
      </w:r>
      <w:r w:rsidRPr="00165E6E">
        <w:rPr>
          <w:rFonts w:ascii="Open Sans" w:hAnsi="Open Sans" w:cs="Open Sans"/>
        </w:rPr>
        <w:t>digital records.</w:t>
      </w:r>
      <w:r w:rsidR="00D07BB7" w:rsidRPr="00165E6E">
        <w:rPr>
          <w:rFonts w:ascii="Open Sans" w:hAnsi="Open Sans" w:cs="Open Sans"/>
        </w:rPr>
        <w:t xml:space="preserve"> If you do not have precise details, please provide an estimate. </w:t>
      </w:r>
      <w:r w:rsidR="00A71975" w:rsidRPr="00165E6E">
        <w:rPr>
          <w:rFonts w:ascii="Open Sans" w:hAnsi="Open Sans" w:cs="Open Sans"/>
        </w:rPr>
        <w:t>Record the total number of digital items accessed by users in the last</w:t>
      </w:r>
      <w:r w:rsidR="00FF0555">
        <w:rPr>
          <w:rFonts w:ascii="Open Sans" w:hAnsi="Open Sans" w:cs="Open Sans"/>
        </w:rPr>
        <w:t xml:space="preserve"> </w:t>
      </w:r>
      <w:r w:rsidR="00A71975" w:rsidRPr="00165E6E">
        <w:rPr>
          <w:rFonts w:ascii="Open Sans" w:hAnsi="Open Sans" w:cs="Open Sans"/>
        </w:rPr>
        <w:t xml:space="preserve">year.  Express in </w:t>
      </w:r>
      <w:r w:rsidR="00027BCC" w:rsidRPr="00165E6E">
        <w:rPr>
          <w:rFonts w:ascii="Open Sans" w:hAnsi="Open Sans" w:cs="Open Sans"/>
        </w:rPr>
        <w:t>either gigabytes or numbers of digital objects produced.</w:t>
      </w:r>
      <w:r w:rsidR="00165E6E" w:rsidRPr="00165E6E">
        <w:rPr>
          <w:rFonts w:ascii="Open Sans" w:hAnsi="Open Sans" w:cs="Open Sans"/>
        </w:rPr>
        <w:t xml:space="preserve"> </w:t>
      </w:r>
    </w:p>
    <w:p w14:paraId="0132E1B1" w14:textId="76B6304C" w:rsidR="00027BCC"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F</w:t>
      </w:r>
      <w:r w:rsidR="00B55574" w:rsidRPr="00B55574">
        <w:rPr>
          <w:rFonts w:ascii="Open Sans" w:hAnsi="Open Sans" w:cs="Open Sans"/>
          <w:b/>
          <w:bCs/>
        </w:rPr>
        <w:t>ree public Wi-Fi</w:t>
      </w:r>
      <w:r>
        <w:rPr>
          <w:rFonts w:ascii="Open Sans" w:hAnsi="Open Sans" w:cs="Open Sans"/>
          <w:b/>
          <w:bCs/>
        </w:rPr>
        <w:t xml:space="preserve"> provision</w:t>
      </w:r>
    </w:p>
    <w:p w14:paraId="6B58EA06" w14:textId="77777777" w:rsidR="00165E6E" w:rsidRPr="00165E6E" w:rsidRDefault="00027BCC" w:rsidP="00165E6E">
      <w:pPr>
        <w:spacing w:line="360" w:lineRule="auto"/>
        <w:ind w:left="720"/>
        <w:rPr>
          <w:rFonts w:ascii="Open Sans" w:hAnsi="Open Sans" w:cs="Open Sans"/>
        </w:rPr>
      </w:pPr>
      <w:r w:rsidRPr="00165E6E">
        <w:rPr>
          <w:rFonts w:ascii="Open Sans" w:hAnsi="Open Sans" w:cs="Open Sans"/>
        </w:rPr>
        <w:t>Please indicate whether your archive provides free wireless internet access to the public</w:t>
      </w:r>
      <w:r w:rsidR="00522EC4" w:rsidRPr="00165E6E">
        <w:rPr>
          <w:rFonts w:ascii="Open Sans" w:hAnsi="Open Sans" w:cs="Open Sans"/>
        </w:rPr>
        <w:t xml:space="preserve"> onsite</w:t>
      </w:r>
      <w:r w:rsidRPr="00165E6E">
        <w:rPr>
          <w:rFonts w:ascii="Open Sans" w:hAnsi="Open Sans" w:cs="Open Sans"/>
        </w:rPr>
        <w:t>.</w:t>
      </w:r>
      <w:bookmarkStart w:id="61" w:name="_Toc176355128"/>
    </w:p>
    <w:bookmarkEnd w:id="61"/>
    <w:p w14:paraId="4E8E2044" w14:textId="353D2CA0" w:rsidR="0075623D"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Numbers of</w:t>
      </w:r>
      <w:r w:rsidR="00B55574" w:rsidRPr="00B55574">
        <w:rPr>
          <w:rFonts w:ascii="Open Sans" w:hAnsi="Open Sans" w:cs="Open Sans"/>
          <w:b/>
          <w:bCs/>
        </w:rPr>
        <w:t xml:space="preserve"> onsite and offsite learning and outreach events in the last year?</w:t>
      </w:r>
    </w:p>
    <w:p w14:paraId="6855EB9D" w14:textId="3EC580E0" w:rsidR="0075623D" w:rsidRPr="00165E6E" w:rsidRDefault="0075623D" w:rsidP="00165E6E">
      <w:pPr>
        <w:spacing w:line="360" w:lineRule="auto"/>
        <w:ind w:left="720"/>
        <w:rPr>
          <w:rFonts w:ascii="Open Sans" w:hAnsi="Open Sans" w:cs="Open Sans"/>
        </w:rPr>
      </w:pPr>
      <w:r w:rsidRPr="00165E6E">
        <w:rPr>
          <w:rFonts w:ascii="Open Sans" w:hAnsi="Open Sans" w:cs="Open Sans"/>
        </w:rPr>
        <w:t xml:space="preserve">On and off-site </w:t>
      </w:r>
      <w:r w:rsidR="0076724B" w:rsidRPr="00165E6E">
        <w:rPr>
          <w:rFonts w:ascii="Open Sans" w:hAnsi="Open Sans" w:cs="Open Sans"/>
        </w:rPr>
        <w:t xml:space="preserve">learning and </w:t>
      </w:r>
      <w:r w:rsidRPr="00165E6E">
        <w:rPr>
          <w:rFonts w:ascii="Open Sans" w:hAnsi="Open Sans" w:cs="Open Sans"/>
        </w:rPr>
        <w:t>outreach includes activities and events organised by the archive service. Activities include workshops, seminars, talks, lectures, formal and informal learning sessions.</w:t>
      </w:r>
    </w:p>
    <w:p w14:paraId="0A6238CC" w14:textId="75E22070" w:rsidR="0075623D" w:rsidRDefault="0075623D" w:rsidP="00165E6E">
      <w:pPr>
        <w:spacing w:line="360" w:lineRule="auto"/>
        <w:ind w:left="720"/>
        <w:rPr>
          <w:rFonts w:ascii="Open Sans" w:hAnsi="Open Sans" w:cs="Open Sans"/>
        </w:rPr>
      </w:pPr>
      <w:r w:rsidRPr="00165E6E">
        <w:rPr>
          <w:rFonts w:ascii="Open Sans" w:hAnsi="Open Sans" w:cs="Open Sans"/>
        </w:rPr>
        <w:t>Record the total number of events</w:t>
      </w:r>
      <w:r w:rsidR="002C5056" w:rsidRPr="00165E6E">
        <w:rPr>
          <w:rFonts w:ascii="Open Sans" w:hAnsi="Open Sans" w:cs="Open Sans"/>
        </w:rPr>
        <w:t xml:space="preserve">, </w:t>
      </w:r>
      <w:r w:rsidRPr="00165E6E">
        <w:rPr>
          <w:rFonts w:ascii="Open Sans" w:hAnsi="Open Sans" w:cs="Open Sans"/>
        </w:rPr>
        <w:t>both onsite and offsite</w:t>
      </w:r>
      <w:r w:rsidR="002C5056" w:rsidRPr="00165E6E">
        <w:rPr>
          <w:rFonts w:ascii="Open Sans" w:hAnsi="Open Sans" w:cs="Open Sans"/>
        </w:rPr>
        <w:t xml:space="preserve"> at other venues</w:t>
      </w:r>
      <w:r w:rsidRPr="00165E6E">
        <w:rPr>
          <w:rFonts w:ascii="Open Sans" w:hAnsi="Open Sans" w:cs="Open Sans"/>
        </w:rPr>
        <w:t xml:space="preserve"> </w:t>
      </w:r>
      <w:r w:rsidR="002C5056" w:rsidRPr="00165E6E">
        <w:rPr>
          <w:rFonts w:ascii="Open Sans" w:hAnsi="Open Sans" w:cs="Open Sans"/>
        </w:rPr>
        <w:t xml:space="preserve">organised </w:t>
      </w:r>
      <w:r w:rsidRPr="00165E6E">
        <w:rPr>
          <w:rFonts w:ascii="Open Sans" w:hAnsi="Open Sans" w:cs="Open Sans"/>
        </w:rPr>
        <w:t xml:space="preserve">by your archive </w:t>
      </w:r>
      <w:r w:rsidR="0076724B" w:rsidRPr="00165E6E">
        <w:rPr>
          <w:rFonts w:ascii="Open Sans" w:hAnsi="Open Sans" w:cs="Open Sans"/>
        </w:rPr>
        <w:t>service.</w:t>
      </w:r>
    </w:p>
    <w:p w14:paraId="0618A6AA" w14:textId="32B19383" w:rsidR="0076724B" w:rsidRPr="005B4D78" w:rsidRDefault="00D5407C" w:rsidP="00B55574">
      <w:pPr>
        <w:pStyle w:val="ListParagraph"/>
        <w:numPr>
          <w:ilvl w:val="0"/>
          <w:numId w:val="46"/>
        </w:numPr>
        <w:spacing w:line="360" w:lineRule="auto"/>
        <w:rPr>
          <w:rFonts w:ascii="Open Sans" w:hAnsi="Open Sans" w:cs="Open Sans"/>
          <w:b/>
          <w:bCs/>
        </w:rPr>
      </w:pPr>
      <w:r>
        <w:rPr>
          <w:rFonts w:ascii="Open Sans" w:eastAsia="Times New Roman" w:hAnsi="Open Sans" w:cs="Open Sans"/>
          <w:b/>
          <w:bCs/>
          <w:color w:val="000000"/>
        </w:rPr>
        <w:t xml:space="preserve">Numbers of </w:t>
      </w:r>
      <w:r w:rsidR="00B55574" w:rsidRPr="007724D7">
        <w:rPr>
          <w:rFonts w:ascii="Open Sans" w:eastAsia="Times New Roman" w:hAnsi="Open Sans" w:cs="Open Sans"/>
          <w:b/>
          <w:bCs/>
          <w:color w:val="000000"/>
        </w:rPr>
        <w:t xml:space="preserve">participants in </w:t>
      </w:r>
      <w:bookmarkStart w:id="62" w:name="_Hlk181280612"/>
      <w:r>
        <w:rPr>
          <w:rFonts w:ascii="Open Sans" w:eastAsia="Times New Roman" w:hAnsi="Open Sans" w:cs="Open Sans"/>
          <w:b/>
          <w:bCs/>
          <w:color w:val="000000"/>
        </w:rPr>
        <w:t xml:space="preserve">online </w:t>
      </w:r>
      <w:r w:rsidR="00B55574" w:rsidRPr="007724D7">
        <w:rPr>
          <w:rFonts w:ascii="Open Sans" w:eastAsia="Times New Roman" w:hAnsi="Open Sans" w:cs="Open Sans"/>
          <w:b/>
          <w:bCs/>
          <w:color w:val="000000"/>
        </w:rPr>
        <w:t>learning and outreach sessions (sessions for groups, organisations and events)</w:t>
      </w:r>
      <w:bookmarkEnd w:id="62"/>
    </w:p>
    <w:p w14:paraId="62D75DC1" w14:textId="7A8FFB9C" w:rsidR="00D310D7" w:rsidRPr="00DA40C2" w:rsidRDefault="00DA40C2" w:rsidP="00165E6E">
      <w:pPr>
        <w:spacing w:line="360" w:lineRule="auto"/>
        <w:ind w:left="720"/>
        <w:rPr>
          <w:rFonts w:ascii="Open Sans" w:hAnsi="Open Sans" w:cs="Open Sans"/>
        </w:rPr>
      </w:pPr>
      <w:r>
        <w:rPr>
          <w:rFonts w:ascii="Open Sans" w:eastAsia="Times New Roman" w:hAnsi="Open Sans" w:cs="Open Sans"/>
          <w:color w:val="000000"/>
        </w:rPr>
        <w:t xml:space="preserve">Online </w:t>
      </w:r>
      <w:r w:rsidR="00452CCE" w:rsidRPr="00DA40C2">
        <w:rPr>
          <w:rFonts w:ascii="Open Sans" w:eastAsia="Times New Roman" w:hAnsi="Open Sans" w:cs="Open Sans"/>
          <w:color w:val="000000"/>
        </w:rPr>
        <w:t xml:space="preserve">learning and outreach </w:t>
      </w:r>
      <w:proofErr w:type="gramStart"/>
      <w:r w:rsidR="00452CCE" w:rsidRPr="00DA40C2">
        <w:rPr>
          <w:rFonts w:ascii="Open Sans" w:eastAsia="Times New Roman" w:hAnsi="Open Sans" w:cs="Open Sans"/>
          <w:color w:val="000000"/>
        </w:rPr>
        <w:t>sessions  (</w:t>
      </w:r>
      <w:proofErr w:type="gramEnd"/>
      <w:r w:rsidR="00452CCE" w:rsidRPr="00DA40C2">
        <w:rPr>
          <w:rFonts w:ascii="Open Sans" w:eastAsia="Times New Roman" w:hAnsi="Open Sans" w:cs="Open Sans"/>
          <w:color w:val="000000"/>
        </w:rPr>
        <w:t>sessions for groups, organisations and event</w:t>
      </w:r>
      <w:r>
        <w:rPr>
          <w:rFonts w:ascii="Open Sans" w:eastAsia="Times New Roman" w:hAnsi="Open Sans" w:cs="Open Sans"/>
          <w:color w:val="000000"/>
        </w:rPr>
        <w:t xml:space="preserve"> </w:t>
      </w:r>
      <w:r w:rsidR="00D310D7" w:rsidRPr="00DA40C2">
        <w:rPr>
          <w:rFonts w:ascii="Open Sans" w:hAnsi="Open Sans" w:cs="Open Sans"/>
        </w:rPr>
        <w:t>organised by the archive service. Activities include workshops, seminars, talks, lectures, formal and informal learning sessions.</w:t>
      </w:r>
    </w:p>
    <w:p w14:paraId="2E669516" w14:textId="3D3A5991" w:rsidR="0076724B" w:rsidRPr="00165E6E" w:rsidRDefault="0076724B" w:rsidP="00165E6E">
      <w:pPr>
        <w:spacing w:line="360" w:lineRule="auto"/>
        <w:ind w:left="720"/>
        <w:rPr>
          <w:rFonts w:ascii="Open Sans" w:hAnsi="Open Sans" w:cs="Open Sans"/>
        </w:rPr>
      </w:pPr>
      <w:r w:rsidRPr="00165E6E">
        <w:rPr>
          <w:rFonts w:ascii="Open Sans" w:hAnsi="Open Sans" w:cs="Open Sans"/>
        </w:rPr>
        <w:t xml:space="preserve">Record the number of people who participated in </w:t>
      </w:r>
      <w:r w:rsidR="004D5647" w:rsidRPr="00165E6E">
        <w:rPr>
          <w:rFonts w:ascii="Open Sans" w:hAnsi="Open Sans" w:cs="Open Sans"/>
        </w:rPr>
        <w:t>learning</w:t>
      </w:r>
      <w:r w:rsidRPr="00165E6E">
        <w:rPr>
          <w:rFonts w:ascii="Open Sans" w:hAnsi="Open Sans" w:cs="Open Sans"/>
        </w:rPr>
        <w:t xml:space="preserve"> and outreach activities conducted by your archive</w:t>
      </w:r>
      <w:r w:rsidR="00DA40C2">
        <w:rPr>
          <w:rFonts w:ascii="Open Sans" w:hAnsi="Open Sans" w:cs="Open Sans"/>
        </w:rPr>
        <w:t xml:space="preserve"> online</w:t>
      </w:r>
      <w:r w:rsidRPr="00165E6E">
        <w:rPr>
          <w:rFonts w:ascii="Open Sans" w:hAnsi="Open Sans" w:cs="Open Sans"/>
        </w:rPr>
        <w:t>.</w:t>
      </w:r>
    </w:p>
    <w:p w14:paraId="3C74D7BE" w14:textId="132E7014" w:rsidR="002C5056"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lastRenderedPageBreak/>
        <w:t xml:space="preserve">Numbers </w:t>
      </w:r>
      <w:proofErr w:type="gramStart"/>
      <w:r>
        <w:rPr>
          <w:rFonts w:ascii="Open Sans" w:hAnsi="Open Sans" w:cs="Open Sans"/>
          <w:b/>
          <w:bCs/>
        </w:rPr>
        <w:t xml:space="preserve">of </w:t>
      </w:r>
      <w:r w:rsidR="00B55574" w:rsidRPr="00B55574">
        <w:rPr>
          <w:rFonts w:ascii="Open Sans" w:hAnsi="Open Sans" w:cs="Open Sans"/>
          <w:b/>
          <w:bCs/>
        </w:rPr>
        <w:t xml:space="preserve"> visitors</w:t>
      </w:r>
      <w:proofErr w:type="gramEnd"/>
      <w:r w:rsidR="00B55574" w:rsidRPr="00B55574">
        <w:rPr>
          <w:rFonts w:ascii="Open Sans" w:hAnsi="Open Sans" w:cs="Open Sans"/>
          <w:b/>
          <w:bCs/>
        </w:rPr>
        <w:t xml:space="preserve"> attended exhibitions on-site and off-site in the last year?</w:t>
      </w:r>
    </w:p>
    <w:p w14:paraId="287EB6F2" w14:textId="028ADBBB" w:rsidR="004D5647" w:rsidRPr="00165E6E" w:rsidRDefault="004D5647" w:rsidP="00165E6E">
      <w:pPr>
        <w:spacing w:line="360" w:lineRule="auto"/>
        <w:ind w:left="720"/>
        <w:rPr>
          <w:rFonts w:ascii="Open Sans" w:hAnsi="Open Sans" w:cs="Open Sans"/>
        </w:rPr>
      </w:pPr>
      <w:r w:rsidRPr="00165E6E">
        <w:rPr>
          <w:rFonts w:ascii="Open Sans" w:hAnsi="Open Sans" w:cs="Open Sans"/>
        </w:rPr>
        <w:t xml:space="preserve">On-site exhibitions display archival material from your collections at your archive service or at an off-site venue, </w:t>
      </w:r>
      <w:r w:rsidR="00917B64">
        <w:rPr>
          <w:rFonts w:ascii="Open Sans" w:hAnsi="Open Sans" w:cs="Open Sans"/>
        </w:rPr>
        <w:t>like</w:t>
      </w:r>
      <w:r w:rsidRPr="00165E6E">
        <w:rPr>
          <w:rFonts w:ascii="Open Sans" w:hAnsi="Open Sans" w:cs="Open Sans"/>
        </w:rPr>
        <w:t xml:space="preserve"> a museum, gallery, history fair</w:t>
      </w:r>
      <w:r w:rsidR="00917B64">
        <w:rPr>
          <w:rFonts w:ascii="Open Sans" w:hAnsi="Open Sans" w:cs="Open Sans"/>
        </w:rPr>
        <w:t xml:space="preserve"> or</w:t>
      </w:r>
      <w:r w:rsidRPr="00165E6E">
        <w:rPr>
          <w:rFonts w:ascii="Open Sans" w:hAnsi="Open Sans" w:cs="Open Sans"/>
        </w:rPr>
        <w:t xml:space="preserve"> community venue</w:t>
      </w:r>
      <w:r w:rsidR="00917B64">
        <w:rPr>
          <w:rFonts w:ascii="Open Sans" w:hAnsi="Open Sans" w:cs="Open Sans"/>
        </w:rPr>
        <w:t>.</w:t>
      </w:r>
    </w:p>
    <w:p w14:paraId="3E731C26" w14:textId="41004055" w:rsidR="002C5056" w:rsidRPr="00165E6E" w:rsidRDefault="002C5056" w:rsidP="00165E6E">
      <w:pPr>
        <w:spacing w:line="360" w:lineRule="auto"/>
        <w:ind w:left="720"/>
        <w:rPr>
          <w:rFonts w:ascii="Open Sans" w:hAnsi="Open Sans" w:cs="Open Sans"/>
        </w:rPr>
      </w:pPr>
      <w:r w:rsidRPr="00165E6E">
        <w:rPr>
          <w:rFonts w:ascii="Open Sans" w:hAnsi="Open Sans" w:cs="Open Sans"/>
        </w:rPr>
        <w:t>Record the number of visitors who attended exhibitions held by your archive, both onsite and offsite at other venues in the last year.</w:t>
      </w:r>
    </w:p>
    <w:p w14:paraId="7D1B8778" w14:textId="4960DDE1" w:rsidR="002C5056"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Numbers of</w:t>
      </w:r>
      <w:r w:rsidR="00821EFB" w:rsidRPr="00821EFB">
        <w:rPr>
          <w:rFonts w:ascii="Open Sans" w:hAnsi="Open Sans" w:cs="Open Sans"/>
          <w:b/>
          <w:bCs/>
        </w:rPr>
        <w:t xml:space="preserve"> visitors attended exhibitions online in the last </w:t>
      </w:r>
      <w:proofErr w:type="gramStart"/>
      <w:r w:rsidR="00821EFB" w:rsidRPr="00821EFB">
        <w:rPr>
          <w:rFonts w:ascii="Open Sans" w:hAnsi="Open Sans" w:cs="Open Sans"/>
          <w:b/>
          <w:bCs/>
        </w:rPr>
        <w:t>year?</w:t>
      </w:r>
      <w:proofErr w:type="gramEnd"/>
    </w:p>
    <w:p w14:paraId="32455CE0" w14:textId="300B971A" w:rsidR="00DA40C2" w:rsidRDefault="004D5647" w:rsidP="00DA40C2">
      <w:pPr>
        <w:pStyle w:val="ListParagraph"/>
        <w:spacing w:line="360" w:lineRule="auto"/>
        <w:rPr>
          <w:rFonts w:ascii="Open Sans" w:hAnsi="Open Sans" w:cs="Open Sans"/>
        </w:rPr>
      </w:pPr>
      <w:r w:rsidRPr="00165E6E">
        <w:rPr>
          <w:rFonts w:ascii="Open Sans" w:hAnsi="Open Sans" w:cs="Open Sans"/>
        </w:rPr>
        <w:t>Online exhibitions that show archival material from your collections that are on a webpage or section of a website</w:t>
      </w:r>
      <w:bookmarkStart w:id="63" w:name="_Toc176355132"/>
      <w:r w:rsidR="00DA40C2">
        <w:rPr>
          <w:rFonts w:ascii="Open Sans" w:hAnsi="Open Sans" w:cs="Open Sans"/>
        </w:rPr>
        <w:t>.</w:t>
      </w:r>
    </w:p>
    <w:bookmarkEnd w:id="63"/>
    <w:p w14:paraId="78C7423B" w14:textId="6132FAE2" w:rsidR="004D5647" w:rsidRPr="00DA40C2"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rPr>
        <w:t>Demographic data</w:t>
      </w:r>
    </w:p>
    <w:p w14:paraId="7A10732C" w14:textId="6EE76238" w:rsidR="004D5647" w:rsidRPr="00165E6E" w:rsidRDefault="004D5647" w:rsidP="00165E6E">
      <w:pPr>
        <w:spacing w:line="360" w:lineRule="auto"/>
        <w:ind w:left="720"/>
        <w:rPr>
          <w:rFonts w:ascii="Open Sans" w:hAnsi="Open Sans" w:cs="Open Sans"/>
        </w:rPr>
      </w:pPr>
      <w:r w:rsidRPr="00165E6E">
        <w:rPr>
          <w:rFonts w:ascii="Open Sans" w:hAnsi="Open Sans" w:cs="Open Sans"/>
        </w:rPr>
        <w:t xml:space="preserve">Indicate whether your archive service collects demographic information </w:t>
      </w:r>
      <w:r w:rsidR="00B73A56" w:rsidRPr="00165E6E">
        <w:rPr>
          <w:rFonts w:ascii="Open Sans" w:hAnsi="Open Sans" w:cs="Open Sans"/>
        </w:rPr>
        <w:t>about your</w:t>
      </w:r>
      <w:r w:rsidRPr="00165E6E">
        <w:rPr>
          <w:rFonts w:ascii="Open Sans" w:hAnsi="Open Sans" w:cs="Open Sans"/>
        </w:rPr>
        <w:t xml:space="preserve"> audiences.</w:t>
      </w:r>
      <w:r w:rsidRPr="00165E6E">
        <w:rPr>
          <w:rFonts w:ascii="Open Sans" w:hAnsi="Open Sans" w:cs="Open Sans"/>
        </w:rPr>
        <w:tab/>
      </w:r>
    </w:p>
    <w:p w14:paraId="32E83E8A" w14:textId="1FF55262" w:rsidR="004D5647" w:rsidRPr="005B4D78" w:rsidRDefault="00D5407C" w:rsidP="00B55574">
      <w:pPr>
        <w:pStyle w:val="ListParagraph"/>
        <w:numPr>
          <w:ilvl w:val="0"/>
          <w:numId w:val="46"/>
        </w:numPr>
        <w:spacing w:line="360" w:lineRule="auto"/>
        <w:rPr>
          <w:rFonts w:ascii="Open Sans" w:hAnsi="Open Sans" w:cs="Open Sans"/>
          <w:b/>
          <w:bCs/>
        </w:rPr>
      </w:pPr>
      <w:bookmarkStart w:id="64" w:name="_Hlk185253159"/>
      <w:r>
        <w:rPr>
          <w:rFonts w:ascii="Open Sans" w:hAnsi="Open Sans" w:cs="Open Sans"/>
          <w:b/>
          <w:bCs/>
          <w:color w:val="000000"/>
        </w:rPr>
        <w:t>S</w:t>
      </w:r>
      <w:r w:rsidR="00821EFB" w:rsidRPr="007724D7">
        <w:rPr>
          <w:rFonts w:ascii="Open Sans" w:hAnsi="Open Sans" w:cs="Open Sans"/>
          <w:b/>
          <w:bCs/>
          <w:color w:val="000000"/>
        </w:rPr>
        <w:t xml:space="preserve">ocial media </w:t>
      </w:r>
      <w:bookmarkEnd w:id="64"/>
      <w:r w:rsidR="00A96986">
        <w:rPr>
          <w:rFonts w:ascii="Open Sans" w:hAnsi="Open Sans" w:cs="Open Sans"/>
          <w:b/>
          <w:bCs/>
          <w:color w:val="000000"/>
        </w:rPr>
        <w:t>usage</w:t>
      </w:r>
    </w:p>
    <w:p w14:paraId="51E255BB" w14:textId="77777777" w:rsidR="002A1902" w:rsidRPr="00165E6E" w:rsidRDefault="002A1902" w:rsidP="00165E6E">
      <w:pPr>
        <w:spacing w:line="360" w:lineRule="auto"/>
        <w:ind w:left="720"/>
        <w:rPr>
          <w:rFonts w:ascii="Open Sans" w:hAnsi="Open Sans" w:cs="Open Sans"/>
        </w:rPr>
      </w:pPr>
      <w:r w:rsidRPr="00165E6E">
        <w:rPr>
          <w:rFonts w:ascii="Open Sans" w:hAnsi="Open Sans" w:cs="Open Sans"/>
        </w:rPr>
        <w:t xml:space="preserve">Select all the social media channels that are currently used by your archive service to engage your audiences online. </w:t>
      </w:r>
    </w:p>
    <w:p w14:paraId="5EDC6CC7" w14:textId="05B39F3B" w:rsidR="002A1902"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color w:val="000000"/>
        </w:rPr>
        <w:t xml:space="preserve">Numbers of </w:t>
      </w:r>
      <w:r w:rsidR="00821EFB" w:rsidRPr="007724D7">
        <w:rPr>
          <w:rFonts w:ascii="Open Sans" w:hAnsi="Open Sans" w:cs="Open Sans"/>
          <w:b/>
          <w:bCs/>
          <w:color w:val="000000"/>
        </w:rPr>
        <w:t xml:space="preserve">followers/subscribers </w:t>
      </w:r>
      <w:r>
        <w:rPr>
          <w:rFonts w:ascii="Open Sans" w:hAnsi="Open Sans" w:cs="Open Sans"/>
          <w:b/>
          <w:bCs/>
          <w:color w:val="000000"/>
        </w:rPr>
        <w:t>to archive’s</w:t>
      </w:r>
      <w:r w:rsidR="00821EFB" w:rsidRPr="007724D7">
        <w:rPr>
          <w:rFonts w:ascii="Open Sans" w:hAnsi="Open Sans" w:cs="Open Sans"/>
          <w:b/>
          <w:bCs/>
          <w:color w:val="000000"/>
        </w:rPr>
        <w:t xml:space="preserve"> social media accounts? (Total across Facebook, Twitter, Instagram,</w:t>
      </w:r>
      <w:r w:rsidR="00821EFB">
        <w:rPr>
          <w:rFonts w:ascii="Open Sans" w:hAnsi="Open Sans" w:cs="Open Sans"/>
          <w:b/>
          <w:bCs/>
          <w:color w:val="000000"/>
        </w:rPr>
        <w:t xml:space="preserve"> </w:t>
      </w:r>
      <w:r w:rsidR="00821EFB" w:rsidRPr="007724D7">
        <w:rPr>
          <w:rFonts w:ascii="Open Sans" w:hAnsi="Open Sans" w:cs="Open Sans"/>
          <w:b/>
          <w:bCs/>
          <w:color w:val="000000"/>
        </w:rPr>
        <w:t>YouTube, etc.)</w:t>
      </w:r>
    </w:p>
    <w:p w14:paraId="6BF5EDA7" w14:textId="15F344E9" w:rsidR="002A1902" w:rsidRPr="00165E6E" w:rsidRDefault="002A1902" w:rsidP="00165E6E">
      <w:pPr>
        <w:spacing w:line="360" w:lineRule="auto"/>
        <w:ind w:left="720"/>
        <w:rPr>
          <w:rFonts w:ascii="Open Sans" w:hAnsi="Open Sans" w:cs="Open Sans"/>
        </w:rPr>
      </w:pPr>
      <w:r w:rsidRPr="00165E6E">
        <w:rPr>
          <w:rFonts w:ascii="Open Sans" w:hAnsi="Open Sans" w:cs="Open Sans"/>
        </w:rPr>
        <w:t>The number of social media followers/</w:t>
      </w:r>
      <w:proofErr w:type="gramStart"/>
      <w:r w:rsidR="00DA40C2" w:rsidRPr="00165E6E">
        <w:rPr>
          <w:rFonts w:ascii="Open Sans" w:hAnsi="Open Sans" w:cs="Open Sans"/>
        </w:rPr>
        <w:t>subscribers</w:t>
      </w:r>
      <w:proofErr w:type="gramEnd"/>
      <w:r w:rsidR="00DA40C2">
        <w:rPr>
          <w:rStyle w:val="CommentReference"/>
        </w:rPr>
        <w:t xml:space="preserve"> </w:t>
      </w:r>
      <w:r w:rsidR="00DA40C2" w:rsidRPr="00165E6E">
        <w:rPr>
          <w:rFonts w:ascii="Open Sans" w:hAnsi="Open Sans" w:cs="Open Sans"/>
        </w:rPr>
        <w:t>changes</w:t>
      </w:r>
      <w:r w:rsidRPr="00165E6E">
        <w:rPr>
          <w:rFonts w:ascii="Open Sans" w:hAnsi="Open Sans" w:cs="Open Sans"/>
        </w:rPr>
        <w:t xml:space="preserve"> over time. If you do not have a figure for your year-end</w:t>
      </w:r>
      <w:r w:rsidR="008165E9">
        <w:rPr>
          <w:rFonts w:ascii="Open Sans" w:hAnsi="Open Sans" w:cs="Open Sans"/>
        </w:rPr>
        <w:t>,</w:t>
      </w:r>
      <w:r w:rsidRPr="00165E6E">
        <w:rPr>
          <w:rFonts w:ascii="Open Sans" w:hAnsi="Open Sans" w:cs="Open Sans"/>
        </w:rPr>
        <w:t xml:space="preserve"> use today’s figure (by checking your social media accounts and totalling all followers and subscribers).</w:t>
      </w:r>
    </w:p>
    <w:p w14:paraId="7237F5D4" w14:textId="201FC8C0" w:rsidR="00A71975" w:rsidRPr="00165E6E" w:rsidRDefault="002A1902" w:rsidP="00165E6E">
      <w:pPr>
        <w:spacing w:line="360" w:lineRule="auto"/>
        <w:ind w:left="720"/>
        <w:rPr>
          <w:rFonts w:ascii="Open Sans" w:hAnsi="Open Sans" w:cs="Open Sans"/>
        </w:rPr>
      </w:pPr>
      <w:r w:rsidRPr="00165E6E">
        <w:rPr>
          <w:rFonts w:ascii="Open Sans" w:hAnsi="Open Sans" w:cs="Open Sans"/>
        </w:rPr>
        <w:t>If you use social media channels that are also used by a range of other organisations (across your local authority</w:t>
      </w:r>
      <w:r w:rsidR="00D5288A">
        <w:rPr>
          <w:rFonts w:ascii="Open Sans" w:hAnsi="Open Sans" w:cs="Open Sans"/>
        </w:rPr>
        <w:t xml:space="preserve"> for example</w:t>
      </w:r>
      <w:r w:rsidRPr="00165E6E">
        <w:rPr>
          <w:rFonts w:ascii="Open Sans" w:hAnsi="Open Sans" w:cs="Open Sans"/>
        </w:rPr>
        <w:t>), only provide numbers for your own accounts</w:t>
      </w:r>
      <w:r w:rsidR="00342145">
        <w:rPr>
          <w:rFonts w:ascii="Open Sans" w:hAnsi="Open Sans" w:cs="Open Sans"/>
        </w:rPr>
        <w:t>.</w:t>
      </w:r>
      <w:r w:rsidR="00DA40C2">
        <w:rPr>
          <w:rFonts w:ascii="Open Sans" w:hAnsi="Open Sans" w:cs="Open Sans"/>
        </w:rPr>
        <w:t xml:space="preserve"> </w:t>
      </w:r>
      <w:r w:rsidRPr="00165E6E">
        <w:rPr>
          <w:rFonts w:ascii="Open Sans" w:hAnsi="Open Sans" w:cs="Open Sans"/>
        </w:rPr>
        <w:t xml:space="preserve">Record the total number of followers or subscribers your archive has across all its social media accounts. Include followers on Twitter, subscribers to a YouTube channel, likes on the archives service’s Facebook page </w:t>
      </w:r>
      <w:r w:rsidR="00D5288A">
        <w:rPr>
          <w:rFonts w:ascii="Open Sans" w:hAnsi="Open Sans" w:cs="Open Sans"/>
        </w:rPr>
        <w:t>and followers on any other channel.</w:t>
      </w:r>
    </w:p>
    <w:p w14:paraId="54A89E34" w14:textId="7349DFF2" w:rsidR="002A1902" w:rsidRPr="005B4D78" w:rsidRDefault="00D5407C" w:rsidP="00B55574">
      <w:pPr>
        <w:pStyle w:val="ListParagraph"/>
        <w:numPr>
          <w:ilvl w:val="0"/>
          <w:numId w:val="46"/>
        </w:numPr>
        <w:spacing w:line="360" w:lineRule="auto"/>
        <w:rPr>
          <w:rFonts w:ascii="Open Sans" w:hAnsi="Open Sans" w:cs="Open Sans"/>
          <w:b/>
          <w:bCs/>
        </w:rPr>
      </w:pPr>
      <w:r>
        <w:rPr>
          <w:rFonts w:ascii="Open Sans" w:hAnsi="Open Sans" w:cs="Open Sans"/>
          <w:b/>
          <w:bCs/>
          <w:color w:val="000000"/>
        </w:rPr>
        <w:t>N</w:t>
      </w:r>
      <w:r w:rsidR="00821EFB" w:rsidRPr="007724D7">
        <w:rPr>
          <w:rFonts w:ascii="Open Sans" w:hAnsi="Open Sans" w:cs="Open Sans"/>
          <w:b/>
          <w:bCs/>
          <w:color w:val="000000"/>
        </w:rPr>
        <w:t xml:space="preserve">umber of unique visitors to </w:t>
      </w:r>
      <w:r>
        <w:rPr>
          <w:rFonts w:ascii="Open Sans" w:hAnsi="Open Sans" w:cs="Open Sans"/>
          <w:b/>
          <w:bCs/>
          <w:color w:val="000000"/>
        </w:rPr>
        <w:t>archive service’s</w:t>
      </w:r>
      <w:r w:rsidR="00821EFB" w:rsidRPr="007724D7">
        <w:rPr>
          <w:rFonts w:ascii="Open Sans" w:hAnsi="Open Sans" w:cs="Open Sans"/>
          <w:b/>
          <w:bCs/>
          <w:color w:val="000000"/>
        </w:rPr>
        <w:t xml:space="preserve"> </w:t>
      </w:r>
      <w:proofErr w:type="gramStart"/>
      <w:r w:rsidR="00821EFB" w:rsidRPr="007724D7">
        <w:rPr>
          <w:rFonts w:ascii="Open Sans" w:hAnsi="Open Sans" w:cs="Open Sans"/>
          <w:b/>
          <w:bCs/>
          <w:color w:val="000000"/>
        </w:rPr>
        <w:t>website</w:t>
      </w:r>
      <w:proofErr w:type="gramEnd"/>
    </w:p>
    <w:p w14:paraId="39045D34" w14:textId="163072F3" w:rsidR="0042781E" w:rsidRPr="00165E6E" w:rsidRDefault="002A1902" w:rsidP="00165E6E">
      <w:pPr>
        <w:spacing w:line="360" w:lineRule="auto"/>
        <w:ind w:left="720"/>
        <w:rPr>
          <w:rFonts w:ascii="Open Sans" w:hAnsi="Open Sans" w:cs="Open Sans"/>
        </w:rPr>
      </w:pPr>
      <w:r w:rsidRPr="00165E6E">
        <w:rPr>
          <w:rFonts w:ascii="Open Sans" w:hAnsi="Open Sans" w:cs="Open Sans"/>
        </w:rPr>
        <w:lastRenderedPageBreak/>
        <w:t>Record the total number of unique visitors who visited your archive’s website.</w:t>
      </w:r>
      <w:bookmarkEnd w:id="60"/>
      <w:r w:rsidR="00165E6E">
        <w:rPr>
          <w:rFonts w:ascii="Open Sans" w:hAnsi="Open Sans" w:cs="Open Sans"/>
        </w:rPr>
        <w:t xml:space="preserve"> </w:t>
      </w:r>
      <w:r w:rsidR="00181CE6" w:rsidRPr="00165E6E">
        <w:rPr>
          <w:rFonts w:ascii="Open Sans" w:hAnsi="Open Sans" w:cs="Open Sans"/>
        </w:rPr>
        <w:t xml:space="preserve">‘Unique visitors’ refers to the number of distinct individuals requesting pages from the website during a given period, regardless of how often they visit. If you have your own </w:t>
      </w:r>
      <w:r w:rsidR="000F770D" w:rsidRPr="00165E6E">
        <w:rPr>
          <w:rFonts w:ascii="Open Sans" w:hAnsi="Open Sans" w:cs="Open Sans"/>
        </w:rPr>
        <w:t>website,</w:t>
      </w:r>
      <w:r w:rsidR="00181CE6" w:rsidRPr="00165E6E">
        <w:rPr>
          <w:rFonts w:ascii="Open Sans" w:hAnsi="Open Sans" w:cs="Open Sans"/>
        </w:rPr>
        <w:t xml:space="preserve"> you may be using Google Analytics or a similar tool to monitor how many people visit your website. </w:t>
      </w:r>
      <w:r w:rsidR="006B1695" w:rsidRPr="00165E6E">
        <w:rPr>
          <w:rFonts w:ascii="Open Sans" w:hAnsi="Open Sans" w:cs="Open Sans"/>
        </w:rPr>
        <w:t xml:space="preserve"> </w:t>
      </w:r>
      <w:r w:rsidR="00AF71D7" w:rsidRPr="00165E6E">
        <w:rPr>
          <w:rFonts w:ascii="Open Sans" w:hAnsi="Open Sans" w:cs="Open Sans"/>
        </w:rPr>
        <w:t>I</w:t>
      </w:r>
      <w:r w:rsidR="00181CE6" w:rsidRPr="00165E6E">
        <w:rPr>
          <w:rFonts w:ascii="Open Sans" w:hAnsi="Open Sans" w:cs="Open Sans"/>
        </w:rPr>
        <w:t>f you are using Google Analytics</w:t>
      </w:r>
      <w:r w:rsidR="008165E9">
        <w:rPr>
          <w:rFonts w:ascii="Open Sans" w:hAnsi="Open Sans" w:cs="Open Sans"/>
        </w:rPr>
        <w:t>,</w:t>
      </w:r>
      <w:r w:rsidR="00181CE6" w:rsidRPr="00165E6E">
        <w:rPr>
          <w:rFonts w:ascii="Open Sans" w:hAnsi="Open Sans" w:cs="Open Sans"/>
        </w:rPr>
        <w:t xml:space="preserve"> unique visitors will be shown as 'Users'. If you have a webpage or section on a website hosted by another organisation (e.g. your parent organisation, such as a local authority) they may be able to provide you with the number of unique visitors to your website</w:t>
      </w:r>
      <w:r w:rsidR="00AF71D7" w:rsidRPr="00165E6E">
        <w:rPr>
          <w:rFonts w:ascii="Open Sans" w:hAnsi="Open Sans" w:cs="Open Sans"/>
        </w:rPr>
        <w:t>.</w:t>
      </w:r>
    </w:p>
    <w:sectPr w:rsidR="0042781E" w:rsidRPr="00165E6E" w:rsidSect="00BC24E7">
      <w:footerReference w:type="default" r:id="rId14"/>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ED5E" w14:textId="77777777" w:rsidR="00AF54D5" w:rsidRDefault="00AF54D5" w:rsidP="00AF54D5">
      <w:r>
        <w:separator/>
      </w:r>
    </w:p>
  </w:endnote>
  <w:endnote w:type="continuationSeparator" w:id="0">
    <w:p w14:paraId="665D464C" w14:textId="77777777" w:rsidR="00AF54D5" w:rsidRDefault="00AF54D5" w:rsidP="00AF54D5">
      <w:r>
        <w:continuationSeparator/>
      </w:r>
    </w:p>
  </w:endnote>
  <w:endnote w:type="continuationNotice" w:id="1">
    <w:p w14:paraId="7EBBD8A0" w14:textId="77777777" w:rsidR="004B01EB" w:rsidRDefault="004B0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638163"/>
      <w:docPartObj>
        <w:docPartGallery w:val="Page Numbers (Bottom of Page)"/>
        <w:docPartUnique/>
      </w:docPartObj>
    </w:sdtPr>
    <w:sdtEndPr>
      <w:rPr>
        <w:rFonts w:ascii="Open Sans" w:hAnsi="Open Sans" w:cs="Open Sans"/>
        <w:sz w:val="20"/>
        <w:szCs w:val="20"/>
      </w:rPr>
    </w:sdtEndPr>
    <w:sdtContent>
      <w:p w14:paraId="4B2C8241" w14:textId="1BB2FF75" w:rsidR="00BC24E7" w:rsidRPr="00BC24E7" w:rsidRDefault="00BC24E7">
        <w:pPr>
          <w:pStyle w:val="Footer"/>
          <w:rPr>
            <w:rFonts w:ascii="Open Sans" w:hAnsi="Open Sans" w:cs="Open Sans"/>
            <w:sz w:val="20"/>
            <w:szCs w:val="20"/>
          </w:rPr>
        </w:pPr>
        <w:r w:rsidRPr="00BC24E7">
          <w:rPr>
            <w:rFonts w:ascii="Open Sans" w:hAnsi="Open Sans" w:cs="Open Sans"/>
            <w:sz w:val="20"/>
            <w:szCs w:val="20"/>
          </w:rPr>
          <w:t xml:space="preserve">Page | </w:t>
        </w:r>
        <w:r w:rsidRPr="00BC24E7">
          <w:rPr>
            <w:rFonts w:ascii="Open Sans" w:hAnsi="Open Sans" w:cs="Open Sans"/>
            <w:sz w:val="20"/>
            <w:szCs w:val="20"/>
          </w:rPr>
          <w:fldChar w:fldCharType="begin"/>
        </w:r>
        <w:r w:rsidRPr="00BC24E7">
          <w:rPr>
            <w:rFonts w:ascii="Open Sans" w:hAnsi="Open Sans" w:cs="Open Sans"/>
            <w:sz w:val="20"/>
            <w:szCs w:val="20"/>
          </w:rPr>
          <w:instrText>PAGE   \* MERGEFORMAT</w:instrText>
        </w:r>
        <w:r w:rsidRPr="00BC24E7">
          <w:rPr>
            <w:rFonts w:ascii="Open Sans" w:hAnsi="Open Sans" w:cs="Open Sans"/>
            <w:sz w:val="20"/>
            <w:szCs w:val="20"/>
          </w:rPr>
          <w:fldChar w:fldCharType="separate"/>
        </w:r>
        <w:r w:rsidRPr="00BC24E7">
          <w:rPr>
            <w:rFonts w:ascii="Open Sans" w:hAnsi="Open Sans" w:cs="Open Sans"/>
            <w:sz w:val="20"/>
            <w:szCs w:val="20"/>
          </w:rPr>
          <w:t>2</w:t>
        </w:r>
        <w:r w:rsidRPr="00BC24E7">
          <w:rPr>
            <w:rFonts w:ascii="Open Sans" w:hAnsi="Open Sans" w:cs="Open Sans"/>
            <w:sz w:val="20"/>
            <w:szCs w:val="20"/>
          </w:rPr>
          <w:fldChar w:fldCharType="end"/>
        </w:r>
      </w:p>
    </w:sdtContent>
  </w:sdt>
  <w:p w14:paraId="60939539" w14:textId="77777777" w:rsidR="00BC24E7" w:rsidRDefault="00BC2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89BC" w14:textId="77777777" w:rsidR="00AF54D5" w:rsidRDefault="00AF54D5" w:rsidP="00AF54D5">
      <w:r>
        <w:separator/>
      </w:r>
    </w:p>
  </w:footnote>
  <w:footnote w:type="continuationSeparator" w:id="0">
    <w:p w14:paraId="2176CF72" w14:textId="77777777" w:rsidR="00AF54D5" w:rsidRDefault="00AF54D5" w:rsidP="00AF54D5">
      <w:r>
        <w:continuationSeparator/>
      </w:r>
    </w:p>
  </w:footnote>
  <w:footnote w:type="continuationNotice" w:id="1">
    <w:p w14:paraId="5AC275CA" w14:textId="77777777" w:rsidR="004B01EB" w:rsidRDefault="004B0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12B"/>
    <w:multiLevelType w:val="hybridMultilevel"/>
    <w:tmpl w:val="942CD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A7036"/>
    <w:multiLevelType w:val="hybridMultilevel"/>
    <w:tmpl w:val="86448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16C2"/>
    <w:multiLevelType w:val="hybridMultilevel"/>
    <w:tmpl w:val="39665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C547D"/>
    <w:multiLevelType w:val="hybridMultilevel"/>
    <w:tmpl w:val="24B6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B5079"/>
    <w:multiLevelType w:val="hybridMultilevel"/>
    <w:tmpl w:val="B40EF086"/>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12B4E"/>
    <w:multiLevelType w:val="hybridMultilevel"/>
    <w:tmpl w:val="02664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5D1F44"/>
    <w:multiLevelType w:val="multilevel"/>
    <w:tmpl w:val="63A429C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536C4"/>
    <w:multiLevelType w:val="hybridMultilevel"/>
    <w:tmpl w:val="CAD29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163D0"/>
    <w:multiLevelType w:val="multilevel"/>
    <w:tmpl w:val="01C0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057C0"/>
    <w:multiLevelType w:val="hybridMultilevel"/>
    <w:tmpl w:val="B228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91602"/>
    <w:multiLevelType w:val="hybridMultilevel"/>
    <w:tmpl w:val="464061E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F66ED"/>
    <w:multiLevelType w:val="hybridMultilevel"/>
    <w:tmpl w:val="343E7498"/>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A2227"/>
    <w:multiLevelType w:val="hybridMultilevel"/>
    <w:tmpl w:val="B62EB666"/>
    <w:lvl w:ilvl="0" w:tplc="12665402">
      <w:start w:val="1"/>
      <w:numFmt w:val="bullet"/>
      <w:lvlText w:val=""/>
      <w:lvlJc w:val="left"/>
      <w:pPr>
        <w:ind w:left="1440" w:hanging="360"/>
      </w:pPr>
      <w:rPr>
        <w:rFonts w:ascii="Symbol" w:hAnsi="Symbol"/>
      </w:rPr>
    </w:lvl>
    <w:lvl w:ilvl="1" w:tplc="26D8763E">
      <w:start w:val="1"/>
      <w:numFmt w:val="bullet"/>
      <w:lvlText w:val=""/>
      <w:lvlJc w:val="left"/>
      <w:pPr>
        <w:ind w:left="1440" w:hanging="360"/>
      </w:pPr>
      <w:rPr>
        <w:rFonts w:ascii="Symbol" w:hAnsi="Symbol"/>
      </w:rPr>
    </w:lvl>
    <w:lvl w:ilvl="2" w:tplc="C1B25C0C">
      <w:start w:val="1"/>
      <w:numFmt w:val="bullet"/>
      <w:lvlText w:val=""/>
      <w:lvlJc w:val="left"/>
      <w:pPr>
        <w:ind w:left="1440" w:hanging="360"/>
      </w:pPr>
      <w:rPr>
        <w:rFonts w:ascii="Symbol" w:hAnsi="Symbol"/>
      </w:rPr>
    </w:lvl>
    <w:lvl w:ilvl="3" w:tplc="C9C41ECE">
      <w:start w:val="1"/>
      <w:numFmt w:val="bullet"/>
      <w:lvlText w:val=""/>
      <w:lvlJc w:val="left"/>
      <w:pPr>
        <w:ind w:left="1440" w:hanging="360"/>
      </w:pPr>
      <w:rPr>
        <w:rFonts w:ascii="Symbol" w:hAnsi="Symbol"/>
      </w:rPr>
    </w:lvl>
    <w:lvl w:ilvl="4" w:tplc="2EB67A86">
      <w:start w:val="1"/>
      <w:numFmt w:val="bullet"/>
      <w:lvlText w:val=""/>
      <w:lvlJc w:val="left"/>
      <w:pPr>
        <w:ind w:left="1440" w:hanging="360"/>
      </w:pPr>
      <w:rPr>
        <w:rFonts w:ascii="Symbol" w:hAnsi="Symbol"/>
      </w:rPr>
    </w:lvl>
    <w:lvl w:ilvl="5" w:tplc="01B0104A">
      <w:start w:val="1"/>
      <w:numFmt w:val="bullet"/>
      <w:lvlText w:val=""/>
      <w:lvlJc w:val="left"/>
      <w:pPr>
        <w:ind w:left="1440" w:hanging="360"/>
      </w:pPr>
      <w:rPr>
        <w:rFonts w:ascii="Symbol" w:hAnsi="Symbol"/>
      </w:rPr>
    </w:lvl>
    <w:lvl w:ilvl="6" w:tplc="301C1FB4">
      <w:start w:val="1"/>
      <w:numFmt w:val="bullet"/>
      <w:lvlText w:val=""/>
      <w:lvlJc w:val="left"/>
      <w:pPr>
        <w:ind w:left="1440" w:hanging="360"/>
      </w:pPr>
      <w:rPr>
        <w:rFonts w:ascii="Symbol" w:hAnsi="Symbol"/>
      </w:rPr>
    </w:lvl>
    <w:lvl w:ilvl="7" w:tplc="B0F66C8E">
      <w:start w:val="1"/>
      <w:numFmt w:val="bullet"/>
      <w:lvlText w:val=""/>
      <w:lvlJc w:val="left"/>
      <w:pPr>
        <w:ind w:left="1440" w:hanging="360"/>
      </w:pPr>
      <w:rPr>
        <w:rFonts w:ascii="Symbol" w:hAnsi="Symbol"/>
      </w:rPr>
    </w:lvl>
    <w:lvl w:ilvl="8" w:tplc="069E47B4">
      <w:start w:val="1"/>
      <w:numFmt w:val="bullet"/>
      <w:lvlText w:val=""/>
      <w:lvlJc w:val="left"/>
      <w:pPr>
        <w:ind w:left="1440" w:hanging="360"/>
      </w:pPr>
      <w:rPr>
        <w:rFonts w:ascii="Symbol" w:hAnsi="Symbol"/>
      </w:rPr>
    </w:lvl>
  </w:abstractNum>
  <w:abstractNum w:abstractNumId="13" w15:restartNumberingAfterBreak="0">
    <w:nsid w:val="2CC54A1D"/>
    <w:multiLevelType w:val="hybridMultilevel"/>
    <w:tmpl w:val="EA3A7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5547DA"/>
    <w:multiLevelType w:val="hybridMultilevel"/>
    <w:tmpl w:val="3092B1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6224B"/>
    <w:multiLevelType w:val="hybridMultilevel"/>
    <w:tmpl w:val="4CF233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C4692"/>
    <w:multiLevelType w:val="hybridMultilevel"/>
    <w:tmpl w:val="1D6E50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540513"/>
    <w:multiLevelType w:val="hybridMultilevel"/>
    <w:tmpl w:val="F7229AA2"/>
    <w:lvl w:ilvl="0" w:tplc="0809000F">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94F50"/>
    <w:multiLevelType w:val="multilevel"/>
    <w:tmpl w:val="F2F68CE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D6674"/>
    <w:multiLevelType w:val="hybridMultilevel"/>
    <w:tmpl w:val="647E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903B9"/>
    <w:multiLevelType w:val="multilevel"/>
    <w:tmpl w:val="F8D6C8E0"/>
    <w:lvl w:ilvl="0">
      <w:start w:val="37"/>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7F504B"/>
    <w:multiLevelType w:val="hybridMultilevel"/>
    <w:tmpl w:val="CC64A6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3D0E25"/>
    <w:multiLevelType w:val="hybridMultilevel"/>
    <w:tmpl w:val="213C46E2"/>
    <w:lvl w:ilvl="0" w:tplc="DC52F720">
      <w:start w:val="1"/>
      <w:numFmt w:val="decimal"/>
      <w:lvlText w:val="%1."/>
      <w:lvlJc w:val="left"/>
      <w:pPr>
        <w:ind w:left="720" w:hanging="360"/>
      </w:pPr>
      <w:rPr>
        <w:rFonts w:hint="default"/>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011FF"/>
    <w:multiLevelType w:val="hybridMultilevel"/>
    <w:tmpl w:val="93DE20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B4583"/>
    <w:multiLevelType w:val="hybridMultilevel"/>
    <w:tmpl w:val="1530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D2EC4"/>
    <w:multiLevelType w:val="hybridMultilevel"/>
    <w:tmpl w:val="031CC6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6454DF"/>
    <w:multiLevelType w:val="hybridMultilevel"/>
    <w:tmpl w:val="10B677C4"/>
    <w:lvl w:ilvl="0" w:tplc="3552DF00">
      <w:start w:val="44"/>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2896855"/>
    <w:multiLevelType w:val="multilevel"/>
    <w:tmpl w:val="968029B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A762F"/>
    <w:multiLevelType w:val="hybridMultilevel"/>
    <w:tmpl w:val="3AB0E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24ACA"/>
    <w:multiLevelType w:val="hybridMultilevel"/>
    <w:tmpl w:val="DF18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542A7C"/>
    <w:multiLevelType w:val="hybridMultilevel"/>
    <w:tmpl w:val="1F8EF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F23452"/>
    <w:multiLevelType w:val="multilevel"/>
    <w:tmpl w:val="BC22124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742B47"/>
    <w:multiLevelType w:val="hybridMultilevel"/>
    <w:tmpl w:val="0B7CE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340587"/>
    <w:multiLevelType w:val="multilevel"/>
    <w:tmpl w:val="93E65C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FE791C"/>
    <w:multiLevelType w:val="hybridMultilevel"/>
    <w:tmpl w:val="E0F22EF4"/>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10B6F"/>
    <w:multiLevelType w:val="multilevel"/>
    <w:tmpl w:val="B8F2B14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77721D"/>
    <w:multiLevelType w:val="hybridMultilevel"/>
    <w:tmpl w:val="2A960D2A"/>
    <w:lvl w:ilvl="0" w:tplc="0809000F">
      <w:start w:val="3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B13178"/>
    <w:multiLevelType w:val="hybridMultilevel"/>
    <w:tmpl w:val="1566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2762F"/>
    <w:multiLevelType w:val="hybridMultilevel"/>
    <w:tmpl w:val="7A3AA3D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0046D"/>
    <w:multiLevelType w:val="hybridMultilevel"/>
    <w:tmpl w:val="A6F82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6177A"/>
    <w:multiLevelType w:val="hybridMultilevel"/>
    <w:tmpl w:val="8C845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650E1A"/>
    <w:multiLevelType w:val="multilevel"/>
    <w:tmpl w:val="416AE46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61D89"/>
    <w:multiLevelType w:val="multilevel"/>
    <w:tmpl w:val="7EFCEC1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F046F6"/>
    <w:multiLevelType w:val="hybridMultilevel"/>
    <w:tmpl w:val="15FA6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2D7D83"/>
    <w:multiLevelType w:val="multilevel"/>
    <w:tmpl w:val="9E3E3DA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3F3FAB"/>
    <w:multiLevelType w:val="hybridMultilevel"/>
    <w:tmpl w:val="528088D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176688"/>
    <w:multiLevelType w:val="hybridMultilevel"/>
    <w:tmpl w:val="3092B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233283">
    <w:abstractNumId w:val="9"/>
  </w:num>
  <w:num w:numId="2" w16cid:durableId="689138087">
    <w:abstractNumId w:val="12"/>
  </w:num>
  <w:num w:numId="3" w16cid:durableId="1945071195">
    <w:abstractNumId w:val="37"/>
  </w:num>
  <w:num w:numId="4" w16cid:durableId="502859947">
    <w:abstractNumId w:val="8"/>
  </w:num>
  <w:num w:numId="5" w16cid:durableId="471024822">
    <w:abstractNumId w:val="19"/>
  </w:num>
  <w:num w:numId="6" w16cid:durableId="864489709">
    <w:abstractNumId w:val="3"/>
  </w:num>
  <w:num w:numId="7" w16cid:durableId="513500163">
    <w:abstractNumId w:val="28"/>
  </w:num>
  <w:num w:numId="8" w16cid:durableId="819883435">
    <w:abstractNumId w:val="32"/>
  </w:num>
  <w:num w:numId="9" w16cid:durableId="1148984663">
    <w:abstractNumId w:val="1"/>
  </w:num>
  <w:num w:numId="10" w16cid:durableId="1936018839">
    <w:abstractNumId w:val="39"/>
  </w:num>
  <w:num w:numId="11" w16cid:durableId="250815078">
    <w:abstractNumId w:val="7"/>
  </w:num>
  <w:num w:numId="12" w16cid:durableId="1910842600">
    <w:abstractNumId w:val="25"/>
  </w:num>
  <w:num w:numId="13" w16cid:durableId="901599010">
    <w:abstractNumId w:val="2"/>
  </w:num>
  <w:num w:numId="14" w16cid:durableId="58982542">
    <w:abstractNumId w:val="22"/>
  </w:num>
  <w:num w:numId="15" w16cid:durableId="1734233441">
    <w:abstractNumId w:val="23"/>
  </w:num>
  <w:num w:numId="16" w16cid:durableId="851341421">
    <w:abstractNumId w:val="21"/>
  </w:num>
  <w:num w:numId="17" w16cid:durableId="1253201129">
    <w:abstractNumId w:val="15"/>
  </w:num>
  <w:num w:numId="18" w16cid:durableId="452209636">
    <w:abstractNumId w:val="14"/>
  </w:num>
  <w:num w:numId="19" w16cid:durableId="779029125">
    <w:abstractNumId w:val="46"/>
  </w:num>
  <w:num w:numId="20" w16cid:durableId="1433665683">
    <w:abstractNumId w:val="16"/>
  </w:num>
  <w:num w:numId="21" w16cid:durableId="45952302">
    <w:abstractNumId w:val="40"/>
  </w:num>
  <w:num w:numId="22" w16cid:durableId="1548180793">
    <w:abstractNumId w:val="20"/>
  </w:num>
  <w:num w:numId="23" w16cid:durableId="184025239">
    <w:abstractNumId w:val="31"/>
  </w:num>
  <w:num w:numId="24" w16cid:durableId="1731804791">
    <w:abstractNumId w:val="36"/>
  </w:num>
  <w:num w:numId="25" w16cid:durableId="1375691928">
    <w:abstractNumId w:val="44"/>
  </w:num>
  <w:num w:numId="26" w16cid:durableId="1486627133">
    <w:abstractNumId w:val="42"/>
  </w:num>
  <w:num w:numId="27" w16cid:durableId="560598352">
    <w:abstractNumId w:val="6"/>
  </w:num>
  <w:num w:numId="28" w16cid:durableId="638801116">
    <w:abstractNumId w:val="26"/>
  </w:num>
  <w:num w:numId="29" w16cid:durableId="1808550258">
    <w:abstractNumId w:val="35"/>
  </w:num>
  <w:num w:numId="30" w16cid:durableId="1966158050">
    <w:abstractNumId w:val="41"/>
  </w:num>
  <w:num w:numId="31" w16cid:durableId="557515840">
    <w:abstractNumId w:val="18"/>
  </w:num>
  <w:num w:numId="32" w16cid:durableId="1053431880">
    <w:abstractNumId w:val="33"/>
  </w:num>
  <w:num w:numId="33" w16cid:durableId="1443064489">
    <w:abstractNumId w:val="27"/>
  </w:num>
  <w:num w:numId="34" w16cid:durableId="1417551330">
    <w:abstractNumId w:val="5"/>
  </w:num>
  <w:num w:numId="35" w16cid:durableId="1491218477">
    <w:abstractNumId w:val="29"/>
  </w:num>
  <w:num w:numId="36" w16cid:durableId="1057127856">
    <w:abstractNumId w:val="24"/>
  </w:num>
  <w:num w:numId="37" w16cid:durableId="2065524622">
    <w:abstractNumId w:val="43"/>
  </w:num>
  <w:num w:numId="38" w16cid:durableId="424149763">
    <w:abstractNumId w:val="38"/>
  </w:num>
  <w:num w:numId="39" w16cid:durableId="845049155">
    <w:abstractNumId w:val="34"/>
  </w:num>
  <w:num w:numId="40" w16cid:durableId="1118909774">
    <w:abstractNumId w:val="45"/>
  </w:num>
  <w:num w:numId="41" w16cid:durableId="541214049">
    <w:abstractNumId w:val="0"/>
  </w:num>
  <w:num w:numId="42" w16cid:durableId="1292784731">
    <w:abstractNumId w:val="30"/>
  </w:num>
  <w:num w:numId="43" w16cid:durableId="1266113549">
    <w:abstractNumId w:val="13"/>
  </w:num>
  <w:num w:numId="44" w16cid:durableId="2146923266">
    <w:abstractNumId w:val="4"/>
  </w:num>
  <w:num w:numId="45" w16cid:durableId="565335599">
    <w:abstractNumId w:val="10"/>
  </w:num>
  <w:num w:numId="46" w16cid:durableId="2105226857">
    <w:abstractNumId w:val="11"/>
  </w:num>
  <w:num w:numId="47" w16cid:durableId="11137469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00"/>
    <w:rsid w:val="000168D8"/>
    <w:rsid w:val="00027BCC"/>
    <w:rsid w:val="00035350"/>
    <w:rsid w:val="00054C06"/>
    <w:rsid w:val="00061E9E"/>
    <w:rsid w:val="0007776D"/>
    <w:rsid w:val="000845EA"/>
    <w:rsid w:val="0008683E"/>
    <w:rsid w:val="00094C0A"/>
    <w:rsid w:val="000B61B4"/>
    <w:rsid w:val="000E2ECE"/>
    <w:rsid w:val="000E7C52"/>
    <w:rsid w:val="000F64CE"/>
    <w:rsid w:val="000F770D"/>
    <w:rsid w:val="001057BC"/>
    <w:rsid w:val="00110D0D"/>
    <w:rsid w:val="00111BC5"/>
    <w:rsid w:val="00114982"/>
    <w:rsid w:val="00120B53"/>
    <w:rsid w:val="00130B0F"/>
    <w:rsid w:val="0014183E"/>
    <w:rsid w:val="001428F8"/>
    <w:rsid w:val="00153E8C"/>
    <w:rsid w:val="001565CB"/>
    <w:rsid w:val="001609CB"/>
    <w:rsid w:val="00160A7E"/>
    <w:rsid w:val="00165E6E"/>
    <w:rsid w:val="00167EDA"/>
    <w:rsid w:val="001767C3"/>
    <w:rsid w:val="00181CE6"/>
    <w:rsid w:val="00184F9D"/>
    <w:rsid w:val="001B3BC0"/>
    <w:rsid w:val="001B66C7"/>
    <w:rsid w:val="001D4A5A"/>
    <w:rsid w:val="001E16A4"/>
    <w:rsid w:val="001E34B5"/>
    <w:rsid w:val="001E42AE"/>
    <w:rsid w:val="00200B36"/>
    <w:rsid w:val="00211410"/>
    <w:rsid w:val="00222992"/>
    <w:rsid w:val="002303BB"/>
    <w:rsid w:val="002626BA"/>
    <w:rsid w:val="0026559E"/>
    <w:rsid w:val="002A1902"/>
    <w:rsid w:val="002B5AB2"/>
    <w:rsid w:val="002C192A"/>
    <w:rsid w:val="002C5056"/>
    <w:rsid w:val="002D2575"/>
    <w:rsid w:val="002D31E9"/>
    <w:rsid w:val="002D6CFE"/>
    <w:rsid w:val="002E52D3"/>
    <w:rsid w:val="002F2C02"/>
    <w:rsid w:val="00324502"/>
    <w:rsid w:val="00342145"/>
    <w:rsid w:val="00357C03"/>
    <w:rsid w:val="00362D67"/>
    <w:rsid w:val="003721A2"/>
    <w:rsid w:val="00386F44"/>
    <w:rsid w:val="003B12A9"/>
    <w:rsid w:val="0042781E"/>
    <w:rsid w:val="00441F94"/>
    <w:rsid w:val="0044347E"/>
    <w:rsid w:val="00443669"/>
    <w:rsid w:val="00452CCE"/>
    <w:rsid w:val="00491222"/>
    <w:rsid w:val="00493DD6"/>
    <w:rsid w:val="004968F3"/>
    <w:rsid w:val="004B01EB"/>
    <w:rsid w:val="004C291C"/>
    <w:rsid w:val="004D5647"/>
    <w:rsid w:val="004E0AC6"/>
    <w:rsid w:val="004F6DC6"/>
    <w:rsid w:val="00506621"/>
    <w:rsid w:val="005108E7"/>
    <w:rsid w:val="00514B72"/>
    <w:rsid w:val="00522EC4"/>
    <w:rsid w:val="005416EE"/>
    <w:rsid w:val="00566851"/>
    <w:rsid w:val="00573385"/>
    <w:rsid w:val="00576BAE"/>
    <w:rsid w:val="005966B7"/>
    <w:rsid w:val="005B1863"/>
    <w:rsid w:val="005B4D78"/>
    <w:rsid w:val="005B59B0"/>
    <w:rsid w:val="005C6D6B"/>
    <w:rsid w:val="005D4564"/>
    <w:rsid w:val="005E0D15"/>
    <w:rsid w:val="005E69B9"/>
    <w:rsid w:val="0060300D"/>
    <w:rsid w:val="006060F5"/>
    <w:rsid w:val="00623316"/>
    <w:rsid w:val="0064054F"/>
    <w:rsid w:val="006530C8"/>
    <w:rsid w:val="006802A2"/>
    <w:rsid w:val="00686037"/>
    <w:rsid w:val="006A2111"/>
    <w:rsid w:val="006B1695"/>
    <w:rsid w:val="006D19AC"/>
    <w:rsid w:val="006D1CE2"/>
    <w:rsid w:val="006E0AE6"/>
    <w:rsid w:val="006E5284"/>
    <w:rsid w:val="006F2619"/>
    <w:rsid w:val="00707264"/>
    <w:rsid w:val="00711F7C"/>
    <w:rsid w:val="0071589F"/>
    <w:rsid w:val="007340C8"/>
    <w:rsid w:val="00744D7E"/>
    <w:rsid w:val="00747A5A"/>
    <w:rsid w:val="00750292"/>
    <w:rsid w:val="00753712"/>
    <w:rsid w:val="0075623D"/>
    <w:rsid w:val="0076724B"/>
    <w:rsid w:val="00783B55"/>
    <w:rsid w:val="00783F4A"/>
    <w:rsid w:val="00786042"/>
    <w:rsid w:val="00793246"/>
    <w:rsid w:val="00793968"/>
    <w:rsid w:val="007B0240"/>
    <w:rsid w:val="007C67D1"/>
    <w:rsid w:val="007D3DCD"/>
    <w:rsid w:val="007F120F"/>
    <w:rsid w:val="007F3354"/>
    <w:rsid w:val="00813CBA"/>
    <w:rsid w:val="00814573"/>
    <w:rsid w:val="008165E9"/>
    <w:rsid w:val="00821EFB"/>
    <w:rsid w:val="008257FD"/>
    <w:rsid w:val="00826C9C"/>
    <w:rsid w:val="00830B3B"/>
    <w:rsid w:val="0083335F"/>
    <w:rsid w:val="00833525"/>
    <w:rsid w:val="00840B28"/>
    <w:rsid w:val="00852587"/>
    <w:rsid w:val="00862D6E"/>
    <w:rsid w:val="008647DF"/>
    <w:rsid w:val="00870298"/>
    <w:rsid w:val="00884C96"/>
    <w:rsid w:val="00890B7A"/>
    <w:rsid w:val="00896C11"/>
    <w:rsid w:val="008B292E"/>
    <w:rsid w:val="008D3AD7"/>
    <w:rsid w:val="009039F8"/>
    <w:rsid w:val="009049AF"/>
    <w:rsid w:val="00912369"/>
    <w:rsid w:val="00912F76"/>
    <w:rsid w:val="00917B64"/>
    <w:rsid w:val="00920732"/>
    <w:rsid w:val="0093526D"/>
    <w:rsid w:val="0095211B"/>
    <w:rsid w:val="00967EE2"/>
    <w:rsid w:val="00970BD1"/>
    <w:rsid w:val="00983EFF"/>
    <w:rsid w:val="009B0E1E"/>
    <w:rsid w:val="009B4759"/>
    <w:rsid w:val="009C687C"/>
    <w:rsid w:val="009D4D97"/>
    <w:rsid w:val="009E7F6F"/>
    <w:rsid w:val="009F543A"/>
    <w:rsid w:val="009F623F"/>
    <w:rsid w:val="009F7E1C"/>
    <w:rsid w:val="00A073B4"/>
    <w:rsid w:val="00A2602D"/>
    <w:rsid w:val="00A333B7"/>
    <w:rsid w:val="00A3409E"/>
    <w:rsid w:val="00A41B00"/>
    <w:rsid w:val="00A71975"/>
    <w:rsid w:val="00A76C20"/>
    <w:rsid w:val="00A96986"/>
    <w:rsid w:val="00A96B39"/>
    <w:rsid w:val="00A97359"/>
    <w:rsid w:val="00AA1231"/>
    <w:rsid w:val="00AA3B05"/>
    <w:rsid w:val="00AF01DC"/>
    <w:rsid w:val="00AF54D5"/>
    <w:rsid w:val="00AF5B3B"/>
    <w:rsid w:val="00AF71D7"/>
    <w:rsid w:val="00B01CCE"/>
    <w:rsid w:val="00B15104"/>
    <w:rsid w:val="00B2041E"/>
    <w:rsid w:val="00B43B5C"/>
    <w:rsid w:val="00B43C3C"/>
    <w:rsid w:val="00B5161C"/>
    <w:rsid w:val="00B55574"/>
    <w:rsid w:val="00B73A56"/>
    <w:rsid w:val="00B928A8"/>
    <w:rsid w:val="00BC24E7"/>
    <w:rsid w:val="00BF0C31"/>
    <w:rsid w:val="00BF73A1"/>
    <w:rsid w:val="00C075AC"/>
    <w:rsid w:val="00C11574"/>
    <w:rsid w:val="00C23B1C"/>
    <w:rsid w:val="00C329D3"/>
    <w:rsid w:val="00C40657"/>
    <w:rsid w:val="00C41536"/>
    <w:rsid w:val="00C41B00"/>
    <w:rsid w:val="00C63F35"/>
    <w:rsid w:val="00C82F25"/>
    <w:rsid w:val="00C8342C"/>
    <w:rsid w:val="00C852E2"/>
    <w:rsid w:val="00C86E6B"/>
    <w:rsid w:val="00C87ABD"/>
    <w:rsid w:val="00CB3377"/>
    <w:rsid w:val="00CC356C"/>
    <w:rsid w:val="00CD2ADD"/>
    <w:rsid w:val="00CE20A0"/>
    <w:rsid w:val="00CF071A"/>
    <w:rsid w:val="00D0277C"/>
    <w:rsid w:val="00D07BB7"/>
    <w:rsid w:val="00D13E31"/>
    <w:rsid w:val="00D222A2"/>
    <w:rsid w:val="00D310D7"/>
    <w:rsid w:val="00D33B47"/>
    <w:rsid w:val="00D35430"/>
    <w:rsid w:val="00D4489B"/>
    <w:rsid w:val="00D5288A"/>
    <w:rsid w:val="00D5407C"/>
    <w:rsid w:val="00D55B58"/>
    <w:rsid w:val="00D64A41"/>
    <w:rsid w:val="00D64C94"/>
    <w:rsid w:val="00D65940"/>
    <w:rsid w:val="00D65E28"/>
    <w:rsid w:val="00D673C7"/>
    <w:rsid w:val="00D824FB"/>
    <w:rsid w:val="00DA40C2"/>
    <w:rsid w:val="00DB51B7"/>
    <w:rsid w:val="00DB6FCA"/>
    <w:rsid w:val="00DD1471"/>
    <w:rsid w:val="00DD1675"/>
    <w:rsid w:val="00DE6B70"/>
    <w:rsid w:val="00E130D2"/>
    <w:rsid w:val="00E2171B"/>
    <w:rsid w:val="00E21F6C"/>
    <w:rsid w:val="00E22A48"/>
    <w:rsid w:val="00E32FCF"/>
    <w:rsid w:val="00E36ED0"/>
    <w:rsid w:val="00E374C8"/>
    <w:rsid w:val="00E45B1D"/>
    <w:rsid w:val="00E60114"/>
    <w:rsid w:val="00E60150"/>
    <w:rsid w:val="00E662AB"/>
    <w:rsid w:val="00E737C7"/>
    <w:rsid w:val="00E87F4D"/>
    <w:rsid w:val="00E92C59"/>
    <w:rsid w:val="00EA54DC"/>
    <w:rsid w:val="00EB33FB"/>
    <w:rsid w:val="00ED22B4"/>
    <w:rsid w:val="00F24039"/>
    <w:rsid w:val="00F336C1"/>
    <w:rsid w:val="00F459A5"/>
    <w:rsid w:val="00F45AB7"/>
    <w:rsid w:val="00F53FE8"/>
    <w:rsid w:val="00F556D4"/>
    <w:rsid w:val="00F87D0E"/>
    <w:rsid w:val="00F9308D"/>
    <w:rsid w:val="00FE0354"/>
    <w:rsid w:val="00FE2CDC"/>
    <w:rsid w:val="00FF0555"/>
    <w:rsid w:val="00FF2648"/>
    <w:rsid w:val="00FF3F0A"/>
    <w:rsid w:val="00FF5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07986678"/>
  <w15:chartTrackingRefBased/>
  <w15:docId w15:val="{CBA96741-4911-49AC-9E7B-7176D043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question-number">
    <w:name w:val="question-number"/>
    <w:basedOn w:val="DefaultParagraphFont"/>
  </w:style>
  <w:style w:type="paragraph" w:styleId="NormalWeb">
    <w:name w:val="Normal (Web)"/>
    <w:basedOn w:val="Normal"/>
    <w:uiPriority w:val="99"/>
    <w:unhideWhenUsed/>
    <w:pPr>
      <w:spacing w:before="100" w:beforeAutospacing="1" w:after="100" w:afterAutospacing="1"/>
    </w:pPr>
  </w:style>
  <w:style w:type="character" w:customStyle="1" w:styleId="checkbox1">
    <w:name w:val="checkbox1"/>
    <w:basedOn w:val="DefaultParagraphFont"/>
    <w:rPr>
      <w:bdr w:val="single" w:sz="6" w:space="0" w:color="97C9EB" w:frame="1"/>
    </w:rPr>
  </w:style>
  <w:style w:type="character" w:styleId="CommentReference">
    <w:name w:val="annotation reference"/>
    <w:basedOn w:val="DefaultParagraphFont"/>
    <w:uiPriority w:val="99"/>
    <w:semiHidden/>
    <w:unhideWhenUsed/>
    <w:rsid w:val="003721A2"/>
    <w:rPr>
      <w:sz w:val="16"/>
      <w:szCs w:val="16"/>
    </w:rPr>
  </w:style>
  <w:style w:type="paragraph" w:styleId="CommentText">
    <w:name w:val="annotation text"/>
    <w:basedOn w:val="Normal"/>
    <w:link w:val="CommentTextChar"/>
    <w:uiPriority w:val="99"/>
    <w:unhideWhenUsed/>
    <w:rsid w:val="003721A2"/>
    <w:rPr>
      <w:sz w:val="20"/>
      <w:szCs w:val="20"/>
    </w:rPr>
  </w:style>
  <w:style w:type="character" w:customStyle="1" w:styleId="CommentTextChar">
    <w:name w:val="Comment Text Char"/>
    <w:basedOn w:val="DefaultParagraphFont"/>
    <w:link w:val="CommentText"/>
    <w:uiPriority w:val="99"/>
    <w:rsid w:val="003721A2"/>
    <w:rPr>
      <w:rFonts w:eastAsiaTheme="minorEastAsia"/>
    </w:rPr>
  </w:style>
  <w:style w:type="paragraph" w:styleId="CommentSubject">
    <w:name w:val="annotation subject"/>
    <w:basedOn w:val="CommentText"/>
    <w:next w:val="CommentText"/>
    <w:link w:val="CommentSubjectChar"/>
    <w:uiPriority w:val="99"/>
    <w:semiHidden/>
    <w:unhideWhenUsed/>
    <w:rsid w:val="003721A2"/>
    <w:rPr>
      <w:b/>
      <w:bCs/>
    </w:rPr>
  </w:style>
  <w:style w:type="character" w:customStyle="1" w:styleId="CommentSubjectChar">
    <w:name w:val="Comment Subject Char"/>
    <w:basedOn w:val="CommentTextChar"/>
    <w:link w:val="CommentSubject"/>
    <w:uiPriority w:val="99"/>
    <w:semiHidden/>
    <w:rsid w:val="003721A2"/>
    <w:rPr>
      <w:rFonts w:eastAsiaTheme="minorEastAsia"/>
      <w:b/>
      <w:bCs/>
    </w:rPr>
  </w:style>
  <w:style w:type="paragraph" w:styleId="Revision">
    <w:name w:val="Revision"/>
    <w:hidden/>
    <w:uiPriority w:val="99"/>
    <w:semiHidden/>
    <w:rsid w:val="002D2575"/>
    <w:rPr>
      <w:rFonts w:eastAsiaTheme="minorEastAsia"/>
      <w:sz w:val="24"/>
      <w:szCs w:val="24"/>
    </w:rPr>
  </w:style>
  <w:style w:type="paragraph" w:customStyle="1" w:styleId="pf1">
    <w:name w:val="pf1"/>
    <w:basedOn w:val="Normal"/>
    <w:rsid w:val="000F64CE"/>
    <w:pPr>
      <w:spacing w:before="100" w:beforeAutospacing="1" w:after="100" w:afterAutospacing="1"/>
      <w:ind w:left="720"/>
    </w:pPr>
    <w:rPr>
      <w:rFonts w:eastAsia="Times New Roman"/>
    </w:rPr>
  </w:style>
  <w:style w:type="paragraph" w:customStyle="1" w:styleId="pf0">
    <w:name w:val="pf0"/>
    <w:basedOn w:val="Normal"/>
    <w:rsid w:val="000F64CE"/>
    <w:pPr>
      <w:spacing w:before="100" w:beforeAutospacing="1" w:after="100" w:afterAutospacing="1"/>
    </w:pPr>
    <w:rPr>
      <w:rFonts w:eastAsia="Times New Roman"/>
    </w:rPr>
  </w:style>
  <w:style w:type="character" w:customStyle="1" w:styleId="cf01">
    <w:name w:val="cf01"/>
    <w:basedOn w:val="DefaultParagraphFont"/>
    <w:rsid w:val="000F64CE"/>
    <w:rPr>
      <w:rFonts w:ascii="Segoe UI" w:hAnsi="Segoe UI" w:cs="Segoe UI" w:hint="default"/>
      <w:sz w:val="18"/>
      <w:szCs w:val="18"/>
    </w:rPr>
  </w:style>
  <w:style w:type="character" w:customStyle="1" w:styleId="cf11">
    <w:name w:val="cf11"/>
    <w:basedOn w:val="DefaultParagraphFont"/>
    <w:rsid w:val="000F64CE"/>
    <w:rPr>
      <w:rFonts w:ascii="Segoe UI" w:hAnsi="Segoe UI" w:cs="Segoe UI" w:hint="default"/>
      <w:sz w:val="18"/>
      <w:szCs w:val="18"/>
    </w:rPr>
  </w:style>
  <w:style w:type="paragraph" w:styleId="Header">
    <w:name w:val="header"/>
    <w:basedOn w:val="Normal"/>
    <w:link w:val="HeaderChar"/>
    <w:uiPriority w:val="99"/>
    <w:unhideWhenUsed/>
    <w:rsid w:val="00AF54D5"/>
    <w:pPr>
      <w:tabs>
        <w:tab w:val="center" w:pos="4513"/>
        <w:tab w:val="right" w:pos="9026"/>
      </w:tabs>
    </w:pPr>
  </w:style>
  <w:style w:type="character" w:customStyle="1" w:styleId="HeaderChar">
    <w:name w:val="Header Char"/>
    <w:basedOn w:val="DefaultParagraphFont"/>
    <w:link w:val="Header"/>
    <w:uiPriority w:val="99"/>
    <w:rsid w:val="00AF54D5"/>
    <w:rPr>
      <w:rFonts w:eastAsiaTheme="minorEastAsia"/>
      <w:sz w:val="24"/>
      <w:szCs w:val="24"/>
    </w:rPr>
  </w:style>
  <w:style w:type="paragraph" w:styleId="Footer">
    <w:name w:val="footer"/>
    <w:basedOn w:val="Normal"/>
    <w:link w:val="FooterChar"/>
    <w:uiPriority w:val="99"/>
    <w:unhideWhenUsed/>
    <w:rsid w:val="00AF54D5"/>
    <w:pPr>
      <w:tabs>
        <w:tab w:val="center" w:pos="4513"/>
        <w:tab w:val="right" w:pos="9026"/>
      </w:tabs>
    </w:pPr>
  </w:style>
  <w:style w:type="character" w:customStyle="1" w:styleId="FooterChar">
    <w:name w:val="Footer Char"/>
    <w:basedOn w:val="DefaultParagraphFont"/>
    <w:link w:val="Footer"/>
    <w:uiPriority w:val="99"/>
    <w:rsid w:val="00AF54D5"/>
    <w:rPr>
      <w:rFonts w:eastAsiaTheme="minorEastAsia"/>
      <w:sz w:val="24"/>
      <w:szCs w:val="24"/>
    </w:rPr>
  </w:style>
  <w:style w:type="paragraph" w:styleId="NoSpacing">
    <w:name w:val="No Spacing"/>
    <w:uiPriority w:val="1"/>
    <w:qFormat/>
    <w:rsid w:val="007C67D1"/>
    <w:rPr>
      <w:rFonts w:eastAsiaTheme="minorEastAsia"/>
      <w:sz w:val="24"/>
      <w:szCs w:val="24"/>
    </w:rPr>
  </w:style>
  <w:style w:type="character" w:styleId="UnresolvedMention">
    <w:name w:val="Unresolved Mention"/>
    <w:basedOn w:val="DefaultParagraphFont"/>
    <w:uiPriority w:val="99"/>
    <w:semiHidden/>
    <w:unhideWhenUsed/>
    <w:rsid w:val="00E662AB"/>
    <w:rPr>
      <w:color w:val="605E5C"/>
      <w:shd w:val="clear" w:color="auto" w:fill="E1DFDD"/>
    </w:rPr>
  </w:style>
  <w:style w:type="paragraph" w:styleId="ListParagraph">
    <w:name w:val="List Paragraph"/>
    <w:basedOn w:val="Normal"/>
    <w:uiPriority w:val="34"/>
    <w:qFormat/>
    <w:rsid w:val="001E16A4"/>
    <w:pPr>
      <w:ind w:left="720"/>
      <w:contextualSpacing/>
    </w:pPr>
  </w:style>
  <w:style w:type="paragraph" w:styleId="TOC1">
    <w:name w:val="toc 1"/>
    <w:basedOn w:val="Normal"/>
    <w:next w:val="Normal"/>
    <w:autoRedefine/>
    <w:uiPriority w:val="39"/>
    <w:unhideWhenUsed/>
    <w:qFormat/>
    <w:rsid w:val="0093526D"/>
    <w:pPr>
      <w:tabs>
        <w:tab w:val="right" w:leader="dot" w:pos="9016"/>
      </w:tabs>
      <w:spacing w:after="100"/>
      <w:jc w:val="center"/>
    </w:pPr>
    <w:rPr>
      <w:rFonts w:ascii="Open Sans" w:eastAsia="Times New Roman" w:hAnsi="Open Sans" w:cs="Open Sans"/>
      <w:b/>
      <w:bCs/>
      <w:noProof/>
    </w:rPr>
  </w:style>
  <w:style w:type="paragraph" w:styleId="TOC2">
    <w:name w:val="toc 2"/>
    <w:basedOn w:val="Normal"/>
    <w:next w:val="Normal"/>
    <w:autoRedefine/>
    <w:uiPriority w:val="39"/>
    <w:unhideWhenUsed/>
    <w:qFormat/>
    <w:rsid w:val="00061E9E"/>
    <w:pPr>
      <w:spacing w:after="100"/>
      <w:ind w:left="240"/>
    </w:pPr>
    <w:rPr>
      <w:rFonts w:ascii="Open Sans" w:hAnsi="Open Sans"/>
    </w:rPr>
  </w:style>
  <w:style w:type="paragraph" w:styleId="TOC3">
    <w:name w:val="toc 3"/>
    <w:basedOn w:val="Normal"/>
    <w:next w:val="Normal"/>
    <w:autoRedefine/>
    <w:uiPriority w:val="39"/>
    <w:unhideWhenUsed/>
    <w:rsid w:val="006060F5"/>
    <w:pPr>
      <w:spacing w:after="100"/>
      <w:ind w:left="480"/>
    </w:pPr>
  </w:style>
  <w:style w:type="character" w:customStyle="1" w:styleId="normaltextrun">
    <w:name w:val="normaltextrun"/>
    <w:basedOn w:val="DefaultParagraphFont"/>
    <w:rsid w:val="00566851"/>
  </w:style>
  <w:style w:type="character" w:customStyle="1" w:styleId="eop">
    <w:name w:val="eop"/>
    <w:basedOn w:val="DefaultParagraphFont"/>
    <w:rsid w:val="00566851"/>
  </w:style>
  <w:style w:type="paragraph" w:styleId="TOCHeading">
    <w:name w:val="TOC Heading"/>
    <w:basedOn w:val="Heading1"/>
    <w:next w:val="Normal"/>
    <w:uiPriority w:val="39"/>
    <w:unhideWhenUsed/>
    <w:qFormat/>
    <w:rsid w:val="005B4D7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2118">
      <w:marLeft w:val="0"/>
      <w:marRight w:val="0"/>
      <w:marTop w:val="0"/>
      <w:marBottom w:val="0"/>
      <w:divBdr>
        <w:top w:val="none" w:sz="0" w:space="0" w:color="auto"/>
        <w:left w:val="none" w:sz="0" w:space="0" w:color="auto"/>
        <w:bottom w:val="none" w:sz="0" w:space="0" w:color="auto"/>
        <w:right w:val="none" w:sz="0" w:space="0" w:color="auto"/>
      </w:divBdr>
    </w:div>
    <w:div w:id="47851252">
      <w:marLeft w:val="0"/>
      <w:marRight w:val="0"/>
      <w:marTop w:val="0"/>
      <w:marBottom w:val="0"/>
      <w:divBdr>
        <w:top w:val="none" w:sz="0" w:space="0" w:color="auto"/>
        <w:left w:val="none" w:sz="0" w:space="0" w:color="auto"/>
        <w:bottom w:val="none" w:sz="0" w:space="0" w:color="auto"/>
        <w:right w:val="none" w:sz="0" w:space="0" w:color="auto"/>
      </w:divBdr>
      <w:divsChild>
        <w:div w:id="1894652044">
          <w:marLeft w:val="0"/>
          <w:marRight w:val="0"/>
          <w:marTop w:val="0"/>
          <w:marBottom w:val="0"/>
          <w:divBdr>
            <w:top w:val="none" w:sz="0" w:space="0" w:color="auto"/>
            <w:left w:val="none" w:sz="0" w:space="0" w:color="auto"/>
            <w:bottom w:val="none" w:sz="0" w:space="0" w:color="auto"/>
            <w:right w:val="none" w:sz="0" w:space="0" w:color="auto"/>
          </w:divBdr>
        </w:div>
      </w:divsChild>
    </w:div>
    <w:div w:id="148325984">
      <w:marLeft w:val="0"/>
      <w:marRight w:val="0"/>
      <w:marTop w:val="0"/>
      <w:marBottom w:val="0"/>
      <w:divBdr>
        <w:top w:val="none" w:sz="0" w:space="0" w:color="auto"/>
        <w:left w:val="none" w:sz="0" w:space="0" w:color="auto"/>
        <w:bottom w:val="none" w:sz="0" w:space="0" w:color="auto"/>
        <w:right w:val="none" w:sz="0" w:space="0" w:color="auto"/>
      </w:divBdr>
      <w:divsChild>
        <w:div w:id="868026112">
          <w:marLeft w:val="0"/>
          <w:marRight w:val="0"/>
          <w:marTop w:val="0"/>
          <w:marBottom w:val="0"/>
          <w:divBdr>
            <w:top w:val="none" w:sz="0" w:space="0" w:color="auto"/>
            <w:left w:val="none" w:sz="0" w:space="0" w:color="auto"/>
            <w:bottom w:val="none" w:sz="0" w:space="0" w:color="auto"/>
            <w:right w:val="none" w:sz="0" w:space="0" w:color="auto"/>
          </w:divBdr>
        </w:div>
      </w:divsChild>
    </w:div>
    <w:div w:id="168444256">
      <w:marLeft w:val="0"/>
      <w:marRight w:val="0"/>
      <w:marTop w:val="0"/>
      <w:marBottom w:val="0"/>
      <w:divBdr>
        <w:top w:val="none" w:sz="0" w:space="0" w:color="auto"/>
        <w:left w:val="none" w:sz="0" w:space="0" w:color="auto"/>
        <w:bottom w:val="none" w:sz="0" w:space="0" w:color="auto"/>
        <w:right w:val="none" w:sz="0" w:space="0" w:color="auto"/>
      </w:divBdr>
    </w:div>
    <w:div w:id="224995592">
      <w:bodyDiv w:val="1"/>
      <w:marLeft w:val="0"/>
      <w:marRight w:val="0"/>
      <w:marTop w:val="0"/>
      <w:marBottom w:val="0"/>
      <w:divBdr>
        <w:top w:val="none" w:sz="0" w:space="0" w:color="auto"/>
        <w:left w:val="none" w:sz="0" w:space="0" w:color="auto"/>
        <w:bottom w:val="none" w:sz="0" w:space="0" w:color="auto"/>
        <w:right w:val="none" w:sz="0" w:space="0" w:color="auto"/>
      </w:divBdr>
      <w:divsChild>
        <w:div w:id="1939021623">
          <w:marLeft w:val="0"/>
          <w:marRight w:val="0"/>
          <w:marTop w:val="0"/>
          <w:marBottom w:val="0"/>
          <w:divBdr>
            <w:top w:val="none" w:sz="0" w:space="0" w:color="auto"/>
            <w:left w:val="none" w:sz="0" w:space="0" w:color="auto"/>
            <w:bottom w:val="none" w:sz="0" w:space="0" w:color="auto"/>
            <w:right w:val="none" w:sz="0" w:space="0" w:color="auto"/>
          </w:divBdr>
        </w:div>
      </w:divsChild>
    </w:div>
    <w:div w:id="242417717">
      <w:marLeft w:val="0"/>
      <w:marRight w:val="0"/>
      <w:marTop w:val="0"/>
      <w:marBottom w:val="0"/>
      <w:divBdr>
        <w:top w:val="none" w:sz="0" w:space="0" w:color="auto"/>
        <w:left w:val="none" w:sz="0" w:space="0" w:color="auto"/>
        <w:bottom w:val="none" w:sz="0" w:space="0" w:color="auto"/>
        <w:right w:val="none" w:sz="0" w:space="0" w:color="auto"/>
      </w:divBdr>
    </w:div>
    <w:div w:id="329066349">
      <w:marLeft w:val="0"/>
      <w:marRight w:val="0"/>
      <w:marTop w:val="0"/>
      <w:marBottom w:val="0"/>
      <w:divBdr>
        <w:top w:val="none" w:sz="0" w:space="0" w:color="auto"/>
        <w:left w:val="none" w:sz="0" w:space="0" w:color="auto"/>
        <w:bottom w:val="none" w:sz="0" w:space="0" w:color="auto"/>
        <w:right w:val="none" w:sz="0" w:space="0" w:color="auto"/>
      </w:divBdr>
    </w:div>
    <w:div w:id="330765289">
      <w:marLeft w:val="0"/>
      <w:marRight w:val="0"/>
      <w:marTop w:val="0"/>
      <w:marBottom w:val="0"/>
      <w:divBdr>
        <w:top w:val="none" w:sz="0" w:space="0" w:color="auto"/>
        <w:left w:val="none" w:sz="0" w:space="0" w:color="auto"/>
        <w:bottom w:val="none" w:sz="0" w:space="0" w:color="auto"/>
        <w:right w:val="none" w:sz="0" w:space="0" w:color="auto"/>
      </w:divBdr>
    </w:div>
    <w:div w:id="331223952">
      <w:marLeft w:val="0"/>
      <w:marRight w:val="0"/>
      <w:marTop w:val="0"/>
      <w:marBottom w:val="0"/>
      <w:divBdr>
        <w:top w:val="none" w:sz="0" w:space="0" w:color="auto"/>
        <w:left w:val="none" w:sz="0" w:space="0" w:color="auto"/>
        <w:bottom w:val="none" w:sz="0" w:space="0" w:color="auto"/>
        <w:right w:val="none" w:sz="0" w:space="0" w:color="auto"/>
      </w:divBdr>
    </w:div>
    <w:div w:id="348801365">
      <w:marLeft w:val="0"/>
      <w:marRight w:val="0"/>
      <w:marTop w:val="0"/>
      <w:marBottom w:val="0"/>
      <w:divBdr>
        <w:top w:val="none" w:sz="0" w:space="0" w:color="auto"/>
        <w:left w:val="none" w:sz="0" w:space="0" w:color="auto"/>
        <w:bottom w:val="none" w:sz="0" w:space="0" w:color="auto"/>
        <w:right w:val="none" w:sz="0" w:space="0" w:color="auto"/>
      </w:divBdr>
      <w:divsChild>
        <w:div w:id="482820562">
          <w:marLeft w:val="0"/>
          <w:marRight w:val="0"/>
          <w:marTop w:val="0"/>
          <w:marBottom w:val="0"/>
          <w:divBdr>
            <w:top w:val="none" w:sz="0" w:space="0" w:color="auto"/>
            <w:left w:val="none" w:sz="0" w:space="0" w:color="auto"/>
            <w:bottom w:val="none" w:sz="0" w:space="0" w:color="auto"/>
            <w:right w:val="none" w:sz="0" w:space="0" w:color="auto"/>
          </w:divBdr>
        </w:div>
      </w:divsChild>
    </w:div>
    <w:div w:id="372507810">
      <w:marLeft w:val="0"/>
      <w:marRight w:val="0"/>
      <w:marTop w:val="0"/>
      <w:marBottom w:val="0"/>
      <w:divBdr>
        <w:top w:val="none" w:sz="0" w:space="0" w:color="auto"/>
        <w:left w:val="none" w:sz="0" w:space="0" w:color="auto"/>
        <w:bottom w:val="none" w:sz="0" w:space="0" w:color="auto"/>
        <w:right w:val="none" w:sz="0" w:space="0" w:color="auto"/>
      </w:divBdr>
    </w:div>
    <w:div w:id="380254537">
      <w:marLeft w:val="0"/>
      <w:marRight w:val="0"/>
      <w:marTop w:val="0"/>
      <w:marBottom w:val="0"/>
      <w:divBdr>
        <w:top w:val="none" w:sz="0" w:space="0" w:color="auto"/>
        <w:left w:val="none" w:sz="0" w:space="0" w:color="auto"/>
        <w:bottom w:val="none" w:sz="0" w:space="0" w:color="auto"/>
        <w:right w:val="none" w:sz="0" w:space="0" w:color="auto"/>
      </w:divBdr>
    </w:div>
    <w:div w:id="382950458">
      <w:marLeft w:val="0"/>
      <w:marRight w:val="0"/>
      <w:marTop w:val="0"/>
      <w:marBottom w:val="0"/>
      <w:divBdr>
        <w:top w:val="none" w:sz="0" w:space="0" w:color="auto"/>
        <w:left w:val="none" w:sz="0" w:space="0" w:color="auto"/>
        <w:bottom w:val="none" w:sz="0" w:space="0" w:color="auto"/>
        <w:right w:val="none" w:sz="0" w:space="0" w:color="auto"/>
      </w:divBdr>
    </w:div>
    <w:div w:id="428426008">
      <w:marLeft w:val="0"/>
      <w:marRight w:val="0"/>
      <w:marTop w:val="0"/>
      <w:marBottom w:val="0"/>
      <w:divBdr>
        <w:top w:val="none" w:sz="0" w:space="0" w:color="auto"/>
        <w:left w:val="none" w:sz="0" w:space="0" w:color="auto"/>
        <w:bottom w:val="none" w:sz="0" w:space="0" w:color="auto"/>
        <w:right w:val="none" w:sz="0" w:space="0" w:color="auto"/>
      </w:divBdr>
    </w:div>
    <w:div w:id="469060842">
      <w:bodyDiv w:val="1"/>
      <w:marLeft w:val="0"/>
      <w:marRight w:val="0"/>
      <w:marTop w:val="0"/>
      <w:marBottom w:val="0"/>
      <w:divBdr>
        <w:top w:val="none" w:sz="0" w:space="0" w:color="auto"/>
        <w:left w:val="none" w:sz="0" w:space="0" w:color="auto"/>
        <w:bottom w:val="none" w:sz="0" w:space="0" w:color="auto"/>
        <w:right w:val="none" w:sz="0" w:space="0" w:color="auto"/>
      </w:divBdr>
    </w:div>
    <w:div w:id="534736662">
      <w:marLeft w:val="0"/>
      <w:marRight w:val="0"/>
      <w:marTop w:val="0"/>
      <w:marBottom w:val="0"/>
      <w:divBdr>
        <w:top w:val="none" w:sz="0" w:space="0" w:color="auto"/>
        <w:left w:val="none" w:sz="0" w:space="0" w:color="auto"/>
        <w:bottom w:val="none" w:sz="0" w:space="0" w:color="auto"/>
        <w:right w:val="none" w:sz="0" w:space="0" w:color="auto"/>
      </w:divBdr>
    </w:div>
    <w:div w:id="554202497">
      <w:marLeft w:val="0"/>
      <w:marRight w:val="0"/>
      <w:marTop w:val="0"/>
      <w:marBottom w:val="0"/>
      <w:divBdr>
        <w:top w:val="none" w:sz="0" w:space="0" w:color="auto"/>
        <w:left w:val="none" w:sz="0" w:space="0" w:color="auto"/>
        <w:bottom w:val="none" w:sz="0" w:space="0" w:color="auto"/>
        <w:right w:val="none" w:sz="0" w:space="0" w:color="auto"/>
      </w:divBdr>
      <w:divsChild>
        <w:div w:id="450708610">
          <w:marLeft w:val="0"/>
          <w:marRight w:val="0"/>
          <w:marTop w:val="0"/>
          <w:marBottom w:val="0"/>
          <w:divBdr>
            <w:top w:val="none" w:sz="0" w:space="0" w:color="auto"/>
            <w:left w:val="none" w:sz="0" w:space="0" w:color="auto"/>
            <w:bottom w:val="none" w:sz="0" w:space="0" w:color="auto"/>
            <w:right w:val="none" w:sz="0" w:space="0" w:color="auto"/>
          </w:divBdr>
        </w:div>
      </w:divsChild>
    </w:div>
    <w:div w:id="566301688">
      <w:marLeft w:val="0"/>
      <w:marRight w:val="0"/>
      <w:marTop w:val="0"/>
      <w:marBottom w:val="0"/>
      <w:divBdr>
        <w:top w:val="none" w:sz="0" w:space="0" w:color="auto"/>
        <w:left w:val="none" w:sz="0" w:space="0" w:color="auto"/>
        <w:bottom w:val="none" w:sz="0" w:space="0" w:color="auto"/>
        <w:right w:val="none" w:sz="0" w:space="0" w:color="auto"/>
      </w:divBdr>
    </w:div>
    <w:div w:id="572470961">
      <w:marLeft w:val="0"/>
      <w:marRight w:val="0"/>
      <w:marTop w:val="0"/>
      <w:marBottom w:val="0"/>
      <w:divBdr>
        <w:top w:val="none" w:sz="0" w:space="0" w:color="auto"/>
        <w:left w:val="none" w:sz="0" w:space="0" w:color="auto"/>
        <w:bottom w:val="none" w:sz="0" w:space="0" w:color="auto"/>
        <w:right w:val="none" w:sz="0" w:space="0" w:color="auto"/>
      </w:divBdr>
    </w:div>
    <w:div w:id="572858675">
      <w:marLeft w:val="0"/>
      <w:marRight w:val="0"/>
      <w:marTop w:val="0"/>
      <w:marBottom w:val="0"/>
      <w:divBdr>
        <w:top w:val="none" w:sz="0" w:space="0" w:color="auto"/>
        <w:left w:val="none" w:sz="0" w:space="0" w:color="auto"/>
        <w:bottom w:val="none" w:sz="0" w:space="0" w:color="auto"/>
        <w:right w:val="none" w:sz="0" w:space="0" w:color="auto"/>
      </w:divBdr>
    </w:div>
    <w:div w:id="574633292">
      <w:marLeft w:val="0"/>
      <w:marRight w:val="0"/>
      <w:marTop w:val="0"/>
      <w:marBottom w:val="0"/>
      <w:divBdr>
        <w:top w:val="none" w:sz="0" w:space="0" w:color="auto"/>
        <w:left w:val="none" w:sz="0" w:space="0" w:color="auto"/>
        <w:bottom w:val="none" w:sz="0" w:space="0" w:color="auto"/>
        <w:right w:val="none" w:sz="0" w:space="0" w:color="auto"/>
      </w:divBdr>
    </w:div>
    <w:div w:id="679160734">
      <w:marLeft w:val="0"/>
      <w:marRight w:val="0"/>
      <w:marTop w:val="0"/>
      <w:marBottom w:val="0"/>
      <w:divBdr>
        <w:top w:val="none" w:sz="0" w:space="0" w:color="auto"/>
        <w:left w:val="none" w:sz="0" w:space="0" w:color="auto"/>
        <w:bottom w:val="none" w:sz="0" w:space="0" w:color="auto"/>
        <w:right w:val="none" w:sz="0" w:space="0" w:color="auto"/>
      </w:divBdr>
    </w:div>
    <w:div w:id="681011664">
      <w:marLeft w:val="0"/>
      <w:marRight w:val="0"/>
      <w:marTop w:val="0"/>
      <w:marBottom w:val="0"/>
      <w:divBdr>
        <w:top w:val="none" w:sz="0" w:space="0" w:color="auto"/>
        <w:left w:val="none" w:sz="0" w:space="0" w:color="auto"/>
        <w:bottom w:val="none" w:sz="0" w:space="0" w:color="auto"/>
        <w:right w:val="none" w:sz="0" w:space="0" w:color="auto"/>
      </w:divBdr>
    </w:div>
    <w:div w:id="682440415">
      <w:marLeft w:val="0"/>
      <w:marRight w:val="0"/>
      <w:marTop w:val="0"/>
      <w:marBottom w:val="0"/>
      <w:divBdr>
        <w:top w:val="none" w:sz="0" w:space="0" w:color="auto"/>
        <w:left w:val="none" w:sz="0" w:space="0" w:color="auto"/>
        <w:bottom w:val="none" w:sz="0" w:space="0" w:color="auto"/>
        <w:right w:val="none" w:sz="0" w:space="0" w:color="auto"/>
      </w:divBdr>
    </w:div>
    <w:div w:id="730691509">
      <w:marLeft w:val="0"/>
      <w:marRight w:val="0"/>
      <w:marTop w:val="0"/>
      <w:marBottom w:val="0"/>
      <w:divBdr>
        <w:top w:val="none" w:sz="0" w:space="0" w:color="auto"/>
        <w:left w:val="none" w:sz="0" w:space="0" w:color="auto"/>
        <w:bottom w:val="none" w:sz="0" w:space="0" w:color="auto"/>
        <w:right w:val="none" w:sz="0" w:space="0" w:color="auto"/>
      </w:divBdr>
    </w:div>
    <w:div w:id="733041999">
      <w:marLeft w:val="0"/>
      <w:marRight w:val="0"/>
      <w:marTop w:val="0"/>
      <w:marBottom w:val="0"/>
      <w:divBdr>
        <w:top w:val="none" w:sz="0" w:space="0" w:color="auto"/>
        <w:left w:val="none" w:sz="0" w:space="0" w:color="auto"/>
        <w:bottom w:val="none" w:sz="0" w:space="0" w:color="auto"/>
        <w:right w:val="none" w:sz="0" w:space="0" w:color="auto"/>
      </w:divBdr>
    </w:div>
    <w:div w:id="748768103">
      <w:marLeft w:val="0"/>
      <w:marRight w:val="0"/>
      <w:marTop w:val="0"/>
      <w:marBottom w:val="0"/>
      <w:divBdr>
        <w:top w:val="none" w:sz="0" w:space="0" w:color="auto"/>
        <w:left w:val="none" w:sz="0" w:space="0" w:color="auto"/>
        <w:bottom w:val="none" w:sz="0" w:space="0" w:color="auto"/>
        <w:right w:val="none" w:sz="0" w:space="0" w:color="auto"/>
      </w:divBdr>
    </w:div>
    <w:div w:id="779879917">
      <w:marLeft w:val="0"/>
      <w:marRight w:val="0"/>
      <w:marTop w:val="0"/>
      <w:marBottom w:val="0"/>
      <w:divBdr>
        <w:top w:val="none" w:sz="0" w:space="0" w:color="auto"/>
        <w:left w:val="none" w:sz="0" w:space="0" w:color="auto"/>
        <w:bottom w:val="none" w:sz="0" w:space="0" w:color="auto"/>
        <w:right w:val="none" w:sz="0" w:space="0" w:color="auto"/>
      </w:divBdr>
    </w:div>
    <w:div w:id="813916342">
      <w:marLeft w:val="0"/>
      <w:marRight w:val="0"/>
      <w:marTop w:val="0"/>
      <w:marBottom w:val="0"/>
      <w:divBdr>
        <w:top w:val="none" w:sz="0" w:space="0" w:color="auto"/>
        <w:left w:val="none" w:sz="0" w:space="0" w:color="auto"/>
        <w:bottom w:val="none" w:sz="0" w:space="0" w:color="auto"/>
        <w:right w:val="none" w:sz="0" w:space="0" w:color="auto"/>
      </w:divBdr>
    </w:div>
    <w:div w:id="938874639">
      <w:marLeft w:val="0"/>
      <w:marRight w:val="0"/>
      <w:marTop w:val="0"/>
      <w:marBottom w:val="0"/>
      <w:divBdr>
        <w:top w:val="none" w:sz="0" w:space="0" w:color="auto"/>
        <w:left w:val="none" w:sz="0" w:space="0" w:color="auto"/>
        <w:bottom w:val="none" w:sz="0" w:space="0" w:color="auto"/>
        <w:right w:val="none" w:sz="0" w:space="0" w:color="auto"/>
      </w:divBdr>
    </w:div>
    <w:div w:id="948707337">
      <w:marLeft w:val="0"/>
      <w:marRight w:val="0"/>
      <w:marTop w:val="0"/>
      <w:marBottom w:val="0"/>
      <w:divBdr>
        <w:top w:val="none" w:sz="0" w:space="0" w:color="auto"/>
        <w:left w:val="none" w:sz="0" w:space="0" w:color="auto"/>
        <w:bottom w:val="none" w:sz="0" w:space="0" w:color="auto"/>
        <w:right w:val="none" w:sz="0" w:space="0" w:color="auto"/>
      </w:divBdr>
    </w:div>
    <w:div w:id="951203381">
      <w:marLeft w:val="0"/>
      <w:marRight w:val="0"/>
      <w:marTop w:val="0"/>
      <w:marBottom w:val="0"/>
      <w:divBdr>
        <w:top w:val="none" w:sz="0" w:space="0" w:color="auto"/>
        <w:left w:val="none" w:sz="0" w:space="0" w:color="auto"/>
        <w:bottom w:val="none" w:sz="0" w:space="0" w:color="auto"/>
        <w:right w:val="none" w:sz="0" w:space="0" w:color="auto"/>
      </w:divBdr>
      <w:divsChild>
        <w:div w:id="577131749">
          <w:marLeft w:val="0"/>
          <w:marRight w:val="0"/>
          <w:marTop w:val="0"/>
          <w:marBottom w:val="0"/>
          <w:divBdr>
            <w:top w:val="none" w:sz="0" w:space="0" w:color="auto"/>
            <w:left w:val="none" w:sz="0" w:space="0" w:color="auto"/>
            <w:bottom w:val="none" w:sz="0" w:space="0" w:color="auto"/>
            <w:right w:val="none" w:sz="0" w:space="0" w:color="auto"/>
          </w:divBdr>
        </w:div>
      </w:divsChild>
    </w:div>
    <w:div w:id="963391293">
      <w:marLeft w:val="0"/>
      <w:marRight w:val="0"/>
      <w:marTop w:val="0"/>
      <w:marBottom w:val="0"/>
      <w:divBdr>
        <w:top w:val="none" w:sz="0" w:space="0" w:color="auto"/>
        <w:left w:val="none" w:sz="0" w:space="0" w:color="auto"/>
        <w:bottom w:val="none" w:sz="0" w:space="0" w:color="auto"/>
        <w:right w:val="none" w:sz="0" w:space="0" w:color="auto"/>
      </w:divBdr>
    </w:div>
    <w:div w:id="964435031">
      <w:marLeft w:val="0"/>
      <w:marRight w:val="0"/>
      <w:marTop w:val="0"/>
      <w:marBottom w:val="0"/>
      <w:divBdr>
        <w:top w:val="none" w:sz="0" w:space="0" w:color="auto"/>
        <w:left w:val="none" w:sz="0" w:space="0" w:color="auto"/>
        <w:bottom w:val="none" w:sz="0" w:space="0" w:color="auto"/>
        <w:right w:val="none" w:sz="0" w:space="0" w:color="auto"/>
      </w:divBdr>
    </w:div>
    <w:div w:id="971792579">
      <w:marLeft w:val="0"/>
      <w:marRight w:val="0"/>
      <w:marTop w:val="0"/>
      <w:marBottom w:val="0"/>
      <w:divBdr>
        <w:top w:val="none" w:sz="0" w:space="0" w:color="auto"/>
        <w:left w:val="none" w:sz="0" w:space="0" w:color="auto"/>
        <w:bottom w:val="none" w:sz="0" w:space="0" w:color="auto"/>
        <w:right w:val="none" w:sz="0" w:space="0" w:color="auto"/>
      </w:divBdr>
    </w:div>
    <w:div w:id="1012606740">
      <w:marLeft w:val="0"/>
      <w:marRight w:val="0"/>
      <w:marTop w:val="0"/>
      <w:marBottom w:val="0"/>
      <w:divBdr>
        <w:top w:val="none" w:sz="0" w:space="0" w:color="auto"/>
        <w:left w:val="none" w:sz="0" w:space="0" w:color="auto"/>
        <w:bottom w:val="none" w:sz="0" w:space="0" w:color="auto"/>
        <w:right w:val="none" w:sz="0" w:space="0" w:color="auto"/>
      </w:divBdr>
    </w:div>
    <w:div w:id="1017780010">
      <w:marLeft w:val="0"/>
      <w:marRight w:val="0"/>
      <w:marTop w:val="0"/>
      <w:marBottom w:val="0"/>
      <w:divBdr>
        <w:top w:val="none" w:sz="0" w:space="0" w:color="auto"/>
        <w:left w:val="none" w:sz="0" w:space="0" w:color="auto"/>
        <w:bottom w:val="none" w:sz="0" w:space="0" w:color="auto"/>
        <w:right w:val="none" w:sz="0" w:space="0" w:color="auto"/>
      </w:divBdr>
    </w:div>
    <w:div w:id="1049769440">
      <w:marLeft w:val="0"/>
      <w:marRight w:val="0"/>
      <w:marTop w:val="0"/>
      <w:marBottom w:val="0"/>
      <w:divBdr>
        <w:top w:val="none" w:sz="0" w:space="0" w:color="auto"/>
        <w:left w:val="none" w:sz="0" w:space="0" w:color="auto"/>
        <w:bottom w:val="none" w:sz="0" w:space="0" w:color="auto"/>
        <w:right w:val="none" w:sz="0" w:space="0" w:color="auto"/>
      </w:divBdr>
    </w:div>
    <w:div w:id="1079063537">
      <w:marLeft w:val="0"/>
      <w:marRight w:val="0"/>
      <w:marTop w:val="0"/>
      <w:marBottom w:val="0"/>
      <w:divBdr>
        <w:top w:val="none" w:sz="0" w:space="0" w:color="auto"/>
        <w:left w:val="none" w:sz="0" w:space="0" w:color="auto"/>
        <w:bottom w:val="none" w:sz="0" w:space="0" w:color="auto"/>
        <w:right w:val="none" w:sz="0" w:space="0" w:color="auto"/>
      </w:divBdr>
    </w:div>
    <w:div w:id="1095978287">
      <w:marLeft w:val="0"/>
      <w:marRight w:val="0"/>
      <w:marTop w:val="0"/>
      <w:marBottom w:val="0"/>
      <w:divBdr>
        <w:top w:val="none" w:sz="0" w:space="0" w:color="auto"/>
        <w:left w:val="none" w:sz="0" w:space="0" w:color="auto"/>
        <w:bottom w:val="none" w:sz="0" w:space="0" w:color="auto"/>
        <w:right w:val="none" w:sz="0" w:space="0" w:color="auto"/>
      </w:divBdr>
    </w:div>
    <w:div w:id="1097023752">
      <w:bodyDiv w:val="1"/>
      <w:marLeft w:val="0"/>
      <w:marRight w:val="0"/>
      <w:marTop w:val="0"/>
      <w:marBottom w:val="0"/>
      <w:divBdr>
        <w:top w:val="none" w:sz="0" w:space="0" w:color="auto"/>
        <w:left w:val="none" w:sz="0" w:space="0" w:color="auto"/>
        <w:bottom w:val="none" w:sz="0" w:space="0" w:color="auto"/>
        <w:right w:val="none" w:sz="0" w:space="0" w:color="auto"/>
      </w:divBdr>
      <w:divsChild>
        <w:div w:id="1699771902">
          <w:marLeft w:val="0"/>
          <w:marRight w:val="0"/>
          <w:marTop w:val="0"/>
          <w:marBottom w:val="0"/>
          <w:divBdr>
            <w:top w:val="none" w:sz="0" w:space="0" w:color="auto"/>
            <w:left w:val="none" w:sz="0" w:space="0" w:color="auto"/>
            <w:bottom w:val="none" w:sz="0" w:space="0" w:color="auto"/>
            <w:right w:val="none" w:sz="0" w:space="0" w:color="auto"/>
          </w:divBdr>
        </w:div>
      </w:divsChild>
    </w:div>
    <w:div w:id="1105806266">
      <w:marLeft w:val="0"/>
      <w:marRight w:val="0"/>
      <w:marTop w:val="0"/>
      <w:marBottom w:val="0"/>
      <w:divBdr>
        <w:top w:val="none" w:sz="0" w:space="0" w:color="auto"/>
        <w:left w:val="none" w:sz="0" w:space="0" w:color="auto"/>
        <w:bottom w:val="none" w:sz="0" w:space="0" w:color="auto"/>
        <w:right w:val="none" w:sz="0" w:space="0" w:color="auto"/>
      </w:divBdr>
    </w:div>
    <w:div w:id="1145703127">
      <w:marLeft w:val="0"/>
      <w:marRight w:val="0"/>
      <w:marTop w:val="0"/>
      <w:marBottom w:val="0"/>
      <w:divBdr>
        <w:top w:val="none" w:sz="0" w:space="0" w:color="auto"/>
        <w:left w:val="none" w:sz="0" w:space="0" w:color="auto"/>
        <w:bottom w:val="none" w:sz="0" w:space="0" w:color="auto"/>
        <w:right w:val="none" w:sz="0" w:space="0" w:color="auto"/>
      </w:divBdr>
    </w:div>
    <w:div w:id="1204054214">
      <w:marLeft w:val="0"/>
      <w:marRight w:val="0"/>
      <w:marTop w:val="0"/>
      <w:marBottom w:val="0"/>
      <w:divBdr>
        <w:top w:val="none" w:sz="0" w:space="0" w:color="auto"/>
        <w:left w:val="none" w:sz="0" w:space="0" w:color="auto"/>
        <w:bottom w:val="none" w:sz="0" w:space="0" w:color="auto"/>
        <w:right w:val="none" w:sz="0" w:space="0" w:color="auto"/>
      </w:divBdr>
    </w:div>
    <w:div w:id="1238520250">
      <w:marLeft w:val="0"/>
      <w:marRight w:val="0"/>
      <w:marTop w:val="0"/>
      <w:marBottom w:val="0"/>
      <w:divBdr>
        <w:top w:val="none" w:sz="0" w:space="0" w:color="auto"/>
        <w:left w:val="none" w:sz="0" w:space="0" w:color="auto"/>
        <w:bottom w:val="none" w:sz="0" w:space="0" w:color="auto"/>
        <w:right w:val="none" w:sz="0" w:space="0" w:color="auto"/>
      </w:divBdr>
    </w:div>
    <w:div w:id="1371111000">
      <w:marLeft w:val="0"/>
      <w:marRight w:val="0"/>
      <w:marTop w:val="0"/>
      <w:marBottom w:val="0"/>
      <w:divBdr>
        <w:top w:val="none" w:sz="0" w:space="0" w:color="auto"/>
        <w:left w:val="none" w:sz="0" w:space="0" w:color="auto"/>
        <w:bottom w:val="none" w:sz="0" w:space="0" w:color="auto"/>
        <w:right w:val="none" w:sz="0" w:space="0" w:color="auto"/>
      </w:divBdr>
    </w:div>
    <w:div w:id="1373850262">
      <w:marLeft w:val="0"/>
      <w:marRight w:val="0"/>
      <w:marTop w:val="0"/>
      <w:marBottom w:val="0"/>
      <w:divBdr>
        <w:top w:val="none" w:sz="0" w:space="0" w:color="auto"/>
        <w:left w:val="none" w:sz="0" w:space="0" w:color="auto"/>
        <w:bottom w:val="none" w:sz="0" w:space="0" w:color="auto"/>
        <w:right w:val="none" w:sz="0" w:space="0" w:color="auto"/>
      </w:divBdr>
    </w:div>
    <w:div w:id="1426732105">
      <w:marLeft w:val="0"/>
      <w:marRight w:val="0"/>
      <w:marTop w:val="0"/>
      <w:marBottom w:val="0"/>
      <w:divBdr>
        <w:top w:val="none" w:sz="0" w:space="0" w:color="auto"/>
        <w:left w:val="none" w:sz="0" w:space="0" w:color="auto"/>
        <w:bottom w:val="none" w:sz="0" w:space="0" w:color="auto"/>
        <w:right w:val="none" w:sz="0" w:space="0" w:color="auto"/>
      </w:divBdr>
    </w:div>
    <w:div w:id="1446776058">
      <w:marLeft w:val="0"/>
      <w:marRight w:val="0"/>
      <w:marTop w:val="0"/>
      <w:marBottom w:val="0"/>
      <w:divBdr>
        <w:top w:val="none" w:sz="0" w:space="0" w:color="auto"/>
        <w:left w:val="none" w:sz="0" w:space="0" w:color="auto"/>
        <w:bottom w:val="none" w:sz="0" w:space="0" w:color="auto"/>
        <w:right w:val="none" w:sz="0" w:space="0" w:color="auto"/>
      </w:divBdr>
    </w:div>
    <w:div w:id="1468473590">
      <w:marLeft w:val="0"/>
      <w:marRight w:val="0"/>
      <w:marTop w:val="0"/>
      <w:marBottom w:val="0"/>
      <w:divBdr>
        <w:top w:val="none" w:sz="0" w:space="0" w:color="auto"/>
        <w:left w:val="none" w:sz="0" w:space="0" w:color="auto"/>
        <w:bottom w:val="none" w:sz="0" w:space="0" w:color="auto"/>
        <w:right w:val="none" w:sz="0" w:space="0" w:color="auto"/>
      </w:divBdr>
    </w:div>
    <w:div w:id="1528058725">
      <w:marLeft w:val="0"/>
      <w:marRight w:val="0"/>
      <w:marTop w:val="0"/>
      <w:marBottom w:val="0"/>
      <w:divBdr>
        <w:top w:val="none" w:sz="0" w:space="0" w:color="auto"/>
        <w:left w:val="none" w:sz="0" w:space="0" w:color="auto"/>
        <w:bottom w:val="none" w:sz="0" w:space="0" w:color="auto"/>
        <w:right w:val="none" w:sz="0" w:space="0" w:color="auto"/>
      </w:divBdr>
    </w:div>
    <w:div w:id="1579093883">
      <w:bodyDiv w:val="1"/>
      <w:marLeft w:val="0"/>
      <w:marRight w:val="0"/>
      <w:marTop w:val="0"/>
      <w:marBottom w:val="0"/>
      <w:divBdr>
        <w:top w:val="none" w:sz="0" w:space="0" w:color="auto"/>
        <w:left w:val="none" w:sz="0" w:space="0" w:color="auto"/>
        <w:bottom w:val="none" w:sz="0" w:space="0" w:color="auto"/>
        <w:right w:val="none" w:sz="0" w:space="0" w:color="auto"/>
      </w:divBdr>
      <w:divsChild>
        <w:div w:id="1907642172">
          <w:marLeft w:val="0"/>
          <w:marRight w:val="0"/>
          <w:marTop w:val="0"/>
          <w:marBottom w:val="0"/>
          <w:divBdr>
            <w:top w:val="none" w:sz="0" w:space="0" w:color="auto"/>
            <w:left w:val="none" w:sz="0" w:space="0" w:color="auto"/>
            <w:bottom w:val="none" w:sz="0" w:space="0" w:color="auto"/>
            <w:right w:val="none" w:sz="0" w:space="0" w:color="auto"/>
          </w:divBdr>
          <w:divsChild>
            <w:div w:id="1909605991">
              <w:marLeft w:val="0"/>
              <w:marRight w:val="0"/>
              <w:marTop w:val="0"/>
              <w:marBottom w:val="0"/>
              <w:divBdr>
                <w:top w:val="none" w:sz="0" w:space="0" w:color="auto"/>
                <w:left w:val="none" w:sz="0" w:space="0" w:color="auto"/>
                <w:bottom w:val="none" w:sz="0" w:space="0" w:color="auto"/>
                <w:right w:val="none" w:sz="0" w:space="0" w:color="auto"/>
              </w:divBdr>
              <w:divsChild>
                <w:div w:id="3639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42236">
      <w:marLeft w:val="0"/>
      <w:marRight w:val="0"/>
      <w:marTop w:val="0"/>
      <w:marBottom w:val="0"/>
      <w:divBdr>
        <w:top w:val="none" w:sz="0" w:space="0" w:color="auto"/>
        <w:left w:val="none" w:sz="0" w:space="0" w:color="auto"/>
        <w:bottom w:val="none" w:sz="0" w:space="0" w:color="auto"/>
        <w:right w:val="none" w:sz="0" w:space="0" w:color="auto"/>
      </w:divBdr>
    </w:div>
    <w:div w:id="1650132579">
      <w:marLeft w:val="0"/>
      <w:marRight w:val="0"/>
      <w:marTop w:val="0"/>
      <w:marBottom w:val="0"/>
      <w:divBdr>
        <w:top w:val="none" w:sz="0" w:space="0" w:color="auto"/>
        <w:left w:val="none" w:sz="0" w:space="0" w:color="auto"/>
        <w:bottom w:val="none" w:sz="0" w:space="0" w:color="auto"/>
        <w:right w:val="none" w:sz="0" w:space="0" w:color="auto"/>
      </w:divBdr>
    </w:div>
    <w:div w:id="1667904239">
      <w:marLeft w:val="0"/>
      <w:marRight w:val="0"/>
      <w:marTop w:val="0"/>
      <w:marBottom w:val="0"/>
      <w:divBdr>
        <w:top w:val="none" w:sz="0" w:space="0" w:color="auto"/>
        <w:left w:val="none" w:sz="0" w:space="0" w:color="auto"/>
        <w:bottom w:val="none" w:sz="0" w:space="0" w:color="auto"/>
        <w:right w:val="none" w:sz="0" w:space="0" w:color="auto"/>
      </w:divBdr>
    </w:div>
    <w:div w:id="1723674745">
      <w:bodyDiv w:val="1"/>
      <w:marLeft w:val="0"/>
      <w:marRight w:val="0"/>
      <w:marTop w:val="0"/>
      <w:marBottom w:val="0"/>
      <w:divBdr>
        <w:top w:val="none" w:sz="0" w:space="0" w:color="auto"/>
        <w:left w:val="none" w:sz="0" w:space="0" w:color="auto"/>
        <w:bottom w:val="none" w:sz="0" w:space="0" w:color="auto"/>
        <w:right w:val="none" w:sz="0" w:space="0" w:color="auto"/>
      </w:divBdr>
      <w:divsChild>
        <w:div w:id="548147794">
          <w:marLeft w:val="0"/>
          <w:marRight w:val="0"/>
          <w:marTop w:val="0"/>
          <w:marBottom w:val="0"/>
          <w:divBdr>
            <w:top w:val="none" w:sz="0" w:space="0" w:color="auto"/>
            <w:left w:val="none" w:sz="0" w:space="0" w:color="auto"/>
            <w:bottom w:val="none" w:sz="0" w:space="0" w:color="auto"/>
            <w:right w:val="none" w:sz="0" w:space="0" w:color="auto"/>
          </w:divBdr>
        </w:div>
      </w:divsChild>
    </w:div>
    <w:div w:id="1725907662">
      <w:marLeft w:val="0"/>
      <w:marRight w:val="0"/>
      <w:marTop w:val="0"/>
      <w:marBottom w:val="0"/>
      <w:divBdr>
        <w:top w:val="none" w:sz="0" w:space="0" w:color="auto"/>
        <w:left w:val="none" w:sz="0" w:space="0" w:color="auto"/>
        <w:bottom w:val="none" w:sz="0" w:space="0" w:color="auto"/>
        <w:right w:val="none" w:sz="0" w:space="0" w:color="auto"/>
      </w:divBdr>
    </w:div>
    <w:div w:id="1744184271">
      <w:marLeft w:val="0"/>
      <w:marRight w:val="0"/>
      <w:marTop w:val="0"/>
      <w:marBottom w:val="0"/>
      <w:divBdr>
        <w:top w:val="none" w:sz="0" w:space="0" w:color="auto"/>
        <w:left w:val="none" w:sz="0" w:space="0" w:color="auto"/>
        <w:bottom w:val="none" w:sz="0" w:space="0" w:color="auto"/>
        <w:right w:val="none" w:sz="0" w:space="0" w:color="auto"/>
      </w:divBdr>
    </w:div>
    <w:div w:id="1793010579">
      <w:marLeft w:val="0"/>
      <w:marRight w:val="0"/>
      <w:marTop w:val="0"/>
      <w:marBottom w:val="0"/>
      <w:divBdr>
        <w:top w:val="none" w:sz="0" w:space="0" w:color="auto"/>
        <w:left w:val="none" w:sz="0" w:space="0" w:color="auto"/>
        <w:bottom w:val="none" w:sz="0" w:space="0" w:color="auto"/>
        <w:right w:val="none" w:sz="0" w:space="0" w:color="auto"/>
      </w:divBdr>
    </w:div>
    <w:div w:id="1845701394">
      <w:marLeft w:val="0"/>
      <w:marRight w:val="0"/>
      <w:marTop w:val="0"/>
      <w:marBottom w:val="0"/>
      <w:divBdr>
        <w:top w:val="none" w:sz="0" w:space="0" w:color="auto"/>
        <w:left w:val="none" w:sz="0" w:space="0" w:color="auto"/>
        <w:bottom w:val="none" w:sz="0" w:space="0" w:color="auto"/>
        <w:right w:val="none" w:sz="0" w:space="0" w:color="auto"/>
      </w:divBdr>
    </w:div>
    <w:div w:id="1869902475">
      <w:marLeft w:val="0"/>
      <w:marRight w:val="0"/>
      <w:marTop w:val="0"/>
      <w:marBottom w:val="0"/>
      <w:divBdr>
        <w:top w:val="none" w:sz="0" w:space="0" w:color="auto"/>
        <w:left w:val="none" w:sz="0" w:space="0" w:color="auto"/>
        <w:bottom w:val="none" w:sz="0" w:space="0" w:color="auto"/>
        <w:right w:val="none" w:sz="0" w:space="0" w:color="auto"/>
      </w:divBdr>
    </w:div>
    <w:div w:id="1880511081">
      <w:marLeft w:val="0"/>
      <w:marRight w:val="0"/>
      <w:marTop w:val="0"/>
      <w:marBottom w:val="0"/>
      <w:divBdr>
        <w:top w:val="none" w:sz="0" w:space="0" w:color="auto"/>
        <w:left w:val="none" w:sz="0" w:space="0" w:color="auto"/>
        <w:bottom w:val="none" w:sz="0" w:space="0" w:color="auto"/>
        <w:right w:val="none" w:sz="0" w:space="0" w:color="auto"/>
      </w:divBdr>
    </w:div>
    <w:div w:id="1959795065">
      <w:marLeft w:val="0"/>
      <w:marRight w:val="0"/>
      <w:marTop w:val="0"/>
      <w:marBottom w:val="0"/>
      <w:divBdr>
        <w:top w:val="none" w:sz="0" w:space="0" w:color="auto"/>
        <w:left w:val="none" w:sz="0" w:space="0" w:color="auto"/>
        <w:bottom w:val="none" w:sz="0" w:space="0" w:color="auto"/>
        <w:right w:val="none" w:sz="0" w:space="0" w:color="auto"/>
      </w:divBdr>
    </w:div>
    <w:div w:id="2012564384">
      <w:marLeft w:val="0"/>
      <w:marRight w:val="0"/>
      <w:marTop w:val="0"/>
      <w:marBottom w:val="0"/>
      <w:divBdr>
        <w:top w:val="none" w:sz="0" w:space="0" w:color="auto"/>
        <w:left w:val="none" w:sz="0" w:space="0" w:color="auto"/>
        <w:bottom w:val="none" w:sz="0" w:space="0" w:color="auto"/>
        <w:right w:val="none" w:sz="0" w:space="0" w:color="auto"/>
      </w:divBdr>
    </w:div>
    <w:div w:id="2023434194">
      <w:marLeft w:val="0"/>
      <w:marRight w:val="0"/>
      <w:marTop w:val="0"/>
      <w:marBottom w:val="0"/>
      <w:divBdr>
        <w:top w:val="none" w:sz="0" w:space="0" w:color="auto"/>
        <w:left w:val="none" w:sz="0" w:space="0" w:color="auto"/>
        <w:bottom w:val="none" w:sz="0" w:space="0" w:color="auto"/>
        <w:right w:val="none" w:sz="0" w:space="0" w:color="auto"/>
      </w:divBdr>
    </w:div>
    <w:div w:id="2072075292">
      <w:marLeft w:val="0"/>
      <w:marRight w:val="0"/>
      <w:marTop w:val="0"/>
      <w:marBottom w:val="0"/>
      <w:divBdr>
        <w:top w:val="none" w:sz="0" w:space="0" w:color="auto"/>
        <w:left w:val="none" w:sz="0" w:space="0" w:color="auto"/>
        <w:bottom w:val="none" w:sz="0" w:space="0" w:color="auto"/>
        <w:right w:val="none" w:sz="0" w:space="0" w:color="auto"/>
      </w:divBdr>
    </w:div>
    <w:div w:id="2073381882">
      <w:marLeft w:val="0"/>
      <w:marRight w:val="0"/>
      <w:marTop w:val="0"/>
      <w:marBottom w:val="0"/>
      <w:divBdr>
        <w:top w:val="none" w:sz="0" w:space="0" w:color="auto"/>
        <w:left w:val="none" w:sz="0" w:space="0" w:color="auto"/>
        <w:bottom w:val="none" w:sz="0" w:space="0" w:color="auto"/>
        <w:right w:val="none" w:sz="0" w:space="0" w:color="auto"/>
      </w:divBdr>
    </w:div>
    <w:div w:id="2086603656">
      <w:marLeft w:val="0"/>
      <w:marRight w:val="0"/>
      <w:marTop w:val="0"/>
      <w:marBottom w:val="0"/>
      <w:divBdr>
        <w:top w:val="none" w:sz="0" w:space="0" w:color="auto"/>
        <w:left w:val="none" w:sz="0" w:space="0" w:color="auto"/>
        <w:bottom w:val="none" w:sz="0" w:space="0" w:color="auto"/>
        <w:right w:val="none" w:sz="0" w:space="0" w:color="auto"/>
      </w:divBdr>
      <w:divsChild>
        <w:div w:id="1951161730">
          <w:marLeft w:val="0"/>
          <w:marRight w:val="0"/>
          <w:marTop w:val="0"/>
          <w:marBottom w:val="0"/>
          <w:divBdr>
            <w:top w:val="none" w:sz="0" w:space="0" w:color="auto"/>
            <w:left w:val="none" w:sz="0" w:space="0" w:color="auto"/>
            <w:bottom w:val="none" w:sz="0" w:space="0" w:color="auto"/>
            <w:right w:val="none" w:sz="0" w:space="0" w:color="auto"/>
          </w:divBdr>
        </w:div>
      </w:divsChild>
    </w:div>
    <w:div w:id="2100440948">
      <w:marLeft w:val="0"/>
      <w:marRight w:val="0"/>
      <w:marTop w:val="0"/>
      <w:marBottom w:val="0"/>
      <w:divBdr>
        <w:top w:val="none" w:sz="0" w:space="0" w:color="auto"/>
        <w:left w:val="none" w:sz="0" w:space="0" w:color="auto"/>
        <w:bottom w:val="none" w:sz="0" w:space="0" w:color="auto"/>
        <w:right w:val="none" w:sz="0" w:space="0" w:color="auto"/>
      </w:divBdr>
    </w:div>
    <w:div w:id="2111197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scovery.nationalarchives.gov.uk/find-an-archiv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ABC1235E5B4EF44DA970812F92A916CF" ma:contentTypeVersion="46" ma:contentTypeDescription="Create a new document." ma:contentTypeScope="" ma:versionID="a23ddada40d40a0af193f9ef3bb9de6b">
  <xsd:schema xmlns:xsd="http://www.w3.org/2001/XMLSchema" xmlns:xs="http://www.w3.org/2001/XMLSchema" xmlns:p="http://schemas.microsoft.com/office/2006/metadata/properties" xmlns:ns1="http://schemas.microsoft.com/sharepoint/v3" xmlns:ns2="a67c0736-5c7f-4174-8dcd-78baf74714be" xmlns:ns3="34683802-d706-48c8-8fd2-ab0c61d5a973" targetNamespace="http://schemas.microsoft.com/office/2006/metadata/properties" ma:root="true" ma:fieldsID="c6e961527f13c49c0b64188eac25603e" ns1:_="" ns2:_="" ns3:_="">
    <xsd:import namespace="http://schemas.microsoft.com/sharepoint/v3"/>
    <xsd:import namespace="a67c0736-5c7f-4174-8dcd-78baf74714be"/>
    <xsd:import namespace="34683802-d706-48c8-8fd2-ab0c61d5a97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1:TagEventDate"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2"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7c0736-5c7f-4174-8dcd-78baf74714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16212c-6766-4df4-b6ec-4b76eac8fb49}" ma:internalName="TaxCatchAll" ma:showField="CatchAllData" ma:web="a67c0736-5c7f-4174-8dcd-78baf74714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83802-d706-48c8-8fd2-ab0c61d5a9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3802-d706-48c8-8fd2-ab0c61d5a973">
      <Terms xmlns="http://schemas.microsoft.com/office/infopath/2007/PartnerControls"/>
    </lcf76f155ced4ddcb4097134ff3c332f>
    <TaxCatchAll xmlns="a67c0736-5c7f-4174-8dcd-78baf74714b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DE10F-F522-4DC7-9EEF-1375FE37E65C}">
  <ds:schemaRefs>
    <ds:schemaRef ds:uri="http://schemas.microsoft.com/sharepoint/events"/>
  </ds:schemaRefs>
</ds:datastoreItem>
</file>

<file path=customXml/itemProps2.xml><?xml version="1.0" encoding="utf-8"?>
<ds:datastoreItem xmlns:ds="http://schemas.openxmlformats.org/officeDocument/2006/customXml" ds:itemID="{40AF5595-8AAD-4E6D-8DFC-AF43A743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c0736-5c7f-4174-8dcd-78baf74714be"/>
    <ds:schemaRef ds:uri="34683802-d706-48c8-8fd2-ab0c61d5a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63429-5291-4752-A21B-6DA879B07D95}">
  <ds:schemaRefs>
    <ds:schemaRef ds:uri="http://schemas.openxmlformats.org/officeDocument/2006/bibliography"/>
  </ds:schemaRefs>
</ds:datastoreItem>
</file>

<file path=customXml/itemProps4.xml><?xml version="1.0" encoding="utf-8"?>
<ds:datastoreItem xmlns:ds="http://schemas.openxmlformats.org/officeDocument/2006/customXml" ds:itemID="{EFAEA25D-F979-46FE-A62E-E7500D10260C}">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34683802-d706-48c8-8fd2-ab0c61d5a973"/>
    <ds:schemaRef ds:uri="a67c0736-5c7f-4174-8dcd-78baf74714be"/>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D9778496-E48D-4336-9390-620FA5B48D9E}">
  <ds:schemaRefs>
    <ds:schemaRef ds:uri="http://schemas.microsoft.com/sharepoint/v3/contenttype/forms"/>
  </ds:schemaRefs>
</ds:datastoreItem>
</file>

<file path=docMetadata/LabelInfo.xml><?xml version="1.0" encoding="utf-8"?>
<clbl:labelList xmlns:clbl="http://schemas.microsoft.com/office/2020/mipLabelMetadata">
  <clbl:label id="{61c22e59-6e76-40e7-9277-37c464fc6354}" enabled="1" method="Privileged" siteId="{f99512c1-fd9f-4475-9896-9a0b3cdc50e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2544</Words>
  <Characters>14141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Archive Sector Survey 2025 guidance</dc:title>
  <dc:subject>UK Archive Sector Survey 2025 guidance</dc:subject>
  <dc:creator>Mckeon, Simon</dc:creator>
  <cp:keywords>UK Archive Sector Survey 2025 guidance, UK Archive Sector Survey, archive sector, archives, The National Archives</cp:keywords>
  <dc:description/>
  <cp:lastModifiedBy>Chipperfield, Robert</cp:lastModifiedBy>
  <cp:revision>2</cp:revision>
  <dcterms:created xsi:type="dcterms:W3CDTF">2024-12-18T16:44:00Z</dcterms:created>
  <dcterms:modified xsi:type="dcterms:W3CDTF">2024-12-18T16:44:00Z</dcterms:modified>
  <cp:category>UK Archive Sector Survey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2024-06-04T12:32:50Z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a446e745-5fd7-400b-9005-b7dce3e9a533</vt:lpwstr>
  </property>
  <property fmtid="{D5CDD505-2E9C-101B-9397-08002B2CF9AE}" pid="8" name="MSIP_Label_61c22e59-6e76-40e7-9277-37c464fc6354_ContentBits">
    <vt:lpwstr>0</vt:lpwstr>
  </property>
  <property fmtid="{D5CDD505-2E9C-101B-9397-08002B2CF9AE}" pid="9" name="ContentTypeId">
    <vt:lpwstr>0x010100ABC1235E5B4EF44DA970812F92A916CF</vt:lpwstr>
  </property>
  <property fmtid="{D5CDD505-2E9C-101B-9397-08002B2CF9AE}" pid="10" name="MediaServiceImageTags">
    <vt:lpwstr/>
  </property>
</Properties>
</file>